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3D" w:rsidRDefault="00BD630B" w:rsidP="00BD630B">
      <w:pPr>
        <w:pStyle w:val="NoSpacing"/>
        <w:jc w:val="center"/>
        <w:rPr>
          <w:b/>
          <w:sz w:val="24"/>
          <w:szCs w:val="24"/>
        </w:rPr>
      </w:pPr>
      <w:r w:rsidRPr="000509F6">
        <w:rPr>
          <w:b/>
          <w:sz w:val="24"/>
          <w:szCs w:val="24"/>
        </w:rPr>
        <w:t>PCC/PCP</w:t>
      </w:r>
      <w:r w:rsidR="00830232" w:rsidRPr="000509F6">
        <w:rPr>
          <w:b/>
          <w:sz w:val="24"/>
          <w:szCs w:val="24"/>
        </w:rPr>
        <w:t xml:space="preserve"> Discharge Summary</w:t>
      </w:r>
    </w:p>
    <w:p w:rsidR="000509F6" w:rsidRPr="000509F6" w:rsidRDefault="000509F6" w:rsidP="00BD630B">
      <w:pPr>
        <w:pStyle w:val="NoSpacing"/>
        <w:jc w:val="center"/>
        <w:rPr>
          <w:b/>
          <w:sz w:val="16"/>
          <w:szCs w:val="16"/>
        </w:rPr>
      </w:pPr>
    </w:p>
    <w:p w:rsidR="00024D7F" w:rsidRPr="000509F6" w:rsidRDefault="00024D7F" w:rsidP="00024D7F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509F6">
        <w:rPr>
          <w:rFonts w:asciiTheme="minorHAnsi" w:hAnsiTheme="minorHAnsi"/>
          <w:sz w:val="20"/>
          <w:szCs w:val="20"/>
        </w:rPr>
        <w:t xml:space="preserve">The </w:t>
      </w:r>
      <w:r w:rsidR="00205C89" w:rsidRPr="000509F6">
        <w:rPr>
          <w:rFonts w:asciiTheme="minorHAnsi" w:hAnsiTheme="minorHAnsi"/>
          <w:sz w:val="20"/>
          <w:szCs w:val="20"/>
        </w:rPr>
        <w:t>d</w:t>
      </w:r>
      <w:r w:rsidRPr="000509F6">
        <w:rPr>
          <w:rFonts w:asciiTheme="minorHAnsi" w:hAnsiTheme="minorHAnsi"/>
          <w:sz w:val="20"/>
          <w:szCs w:val="20"/>
        </w:rPr>
        <w:t xml:space="preserve">ischarge </w:t>
      </w:r>
      <w:r w:rsidR="002C6BDB" w:rsidRPr="000509F6">
        <w:rPr>
          <w:rFonts w:asciiTheme="minorHAnsi" w:hAnsiTheme="minorHAnsi"/>
          <w:sz w:val="20"/>
          <w:szCs w:val="20"/>
        </w:rPr>
        <w:t xml:space="preserve">summary </w:t>
      </w:r>
      <w:r w:rsidRPr="000509F6">
        <w:rPr>
          <w:rFonts w:asciiTheme="minorHAnsi" w:hAnsiTheme="minorHAnsi"/>
          <w:sz w:val="20"/>
          <w:szCs w:val="20"/>
        </w:rPr>
        <w:t>provid</w:t>
      </w:r>
      <w:r w:rsidR="00B9251D" w:rsidRPr="000509F6">
        <w:rPr>
          <w:rFonts w:asciiTheme="minorHAnsi" w:hAnsiTheme="minorHAnsi"/>
          <w:sz w:val="20"/>
          <w:szCs w:val="20"/>
        </w:rPr>
        <w:t>e</w:t>
      </w:r>
      <w:r w:rsidR="000509F6" w:rsidRPr="000509F6">
        <w:rPr>
          <w:rFonts w:asciiTheme="minorHAnsi" w:hAnsiTheme="minorHAnsi"/>
          <w:sz w:val="20"/>
          <w:szCs w:val="20"/>
        </w:rPr>
        <w:t>s</w:t>
      </w:r>
      <w:r w:rsidR="00B9251D" w:rsidRPr="000509F6">
        <w:rPr>
          <w:rFonts w:asciiTheme="minorHAnsi" w:hAnsiTheme="minorHAnsi"/>
          <w:sz w:val="20"/>
          <w:szCs w:val="20"/>
        </w:rPr>
        <w:t xml:space="preserve"> an overview of the history of</w:t>
      </w:r>
      <w:r w:rsidRPr="000509F6">
        <w:rPr>
          <w:rFonts w:asciiTheme="minorHAnsi" w:hAnsiTheme="minorHAnsi"/>
          <w:sz w:val="20"/>
          <w:szCs w:val="20"/>
        </w:rPr>
        <w:t xml:space="preserve"> treatment and functioning while in</w:t>
      </w:r>
      <w:r w:rsidR="00467886" w:rsidRPr="000509F6">
        <w:rPr>
          <w:rFonts w:asciiTheme="minorHAnsi" w:hAnsiTheme="minorHAnsi"/>
          <w:sz w:val="20"/>
          <w:szCs w:val="20"/>
        </w:rPr>
        <w:t xml:space="preserve"> a</w:t>
      </w:r>
      <w:r w:rsidR="00BD630B" w:rsidRPr="000509F6">
        <w:rPr>
          <w:rFonts w:asciiTheme="minorHAnsi" w:hAnsiTheme="minorHAnsi"/>
          <w:sz w:val="20"/>
          <w:szCs w:val="20"/>
        </w:rPr>
        <w:t>n out-of-home care setting</w:t>
      </w:r>
      <w:r w:rsidRPr="000509F6">
        <w:rPr>
          <w:rFonts w:asciiTheme="minorHAnsi" w:hAnsiTheme="minorHAnsi"/>
          <w:sz w:val="20"/>
          <w:szCs w:val="20"/>
        </w:rPr>
        <w:t>.</w:t>
      </w:r>
      <w:r w:rsidR="00AC7FCF" w:rsidRPr="000509F6">
        <w:rPr>
          <w:rFonts w:asciiTheme="minorHAnsi" w:hAnsiTheme="minorHAnsi"/>
          <w:sz w:val="20"/>
          <w:szCs w:val="20"/>
        </w:rPr>
        <w:t xml:space="preserve"> </w:t>
      </w:r>
      <w:r w:rsidRPr="000509F6">
        <w:rPr>
          <w:rFonts w:asciiTheme="minorHAnsi" w:hAnsiTheme="minorHAnsi"/>
          <w:sz w:val="20"/>
          <w:szCs w:val="20"/>
        </w:rPr>
        <w:t>Each of the following eight</w:t>
      </w:r>
      <w:r w:rsidR="000509F6" w:rsidRPr="000509F6">
        <w:rPr>
          <w:rFonts w:asciiTheme="minorHAnsi" w:hAnsiTheme="minorHAnsi"/>
          <w:sz w:val="20"/>
          <w:szCs w:val="20"/>
        </w:rPr>
        <w:t xml:space="preserve"> (8)</w:t>
      </w:r>
      <w:r w:rsidR="00467886" w:rsidRPr="000509F6">
        <w:rPr>
          <w:rFonts w:asciiTheme="minorHAnsi" w:hAnsiTheme="minorHAnsi"/>
          <w:sz w:val="20"/>
          <w:szCs w:val="20"/>
        </w:rPr>
        <w:t xml:space="preserve"> </w:t>
      </w:r>
      <w:r w:rsidR="00BD630B" w:rsidRPr="000509F6">
        <w:rPr>
          <w:rFonts w:asciiTheme="minorHAnsi" w:hAnsiTheme="minorHAnsi"/>
          <w:sz w:val="20"/>
          <w:szCs w:val="20"/>
        </w:rPr>
        <w:t>content</w:t>
      </w:r>
      <w:r w:rsidRPr="000509F6">
        <w:rPr>
          <w:rFonts w:asciiTheme="minorHAnsi" w:hAnsiTheme="minorHAnsi"/>
          <w:sz w:val="20"/>
          <w:szCs w:val="20"/>
        </w:rPr>
        <w:t xml:space="preserve"> areas</w:t>
      </w:r>
      <w:r w:rsidR="00BD630B" w:rsidRPr="000509F6">
        <w:rPr>
          <w:rFonts w:asciiTheme="minorHAnsi" w:hAnsiTheme="minorHAnsi"/>
          <w:sz w:val="20"/>
          <w:szCs w:val="20"/>
        </w:rPr>
        <w:t>, including the bulleted items,</w:t>
      </w:r>
      <w:r w:rsidRPr="000509F6">
        <w:rPr>
          <w:rFonts w:asciiTheme="minorHAnsi" w:hAnsiTheme="minorHAnsi"/>
          <w:sz w:val="20"/>
          <w:szCs w:val="20"/>
        </w:rPr>
        <w:t xml:space="preserve"> should be addressed in</w:t>
      </w:r>
      <w:r w:rsidR="002200EC" w:rsidRPr="000509F6">
        <w:rPr>
          <w:rFonts w:asciiTheme="minorHAnsi" w:hAnsiTheme="minorHAnsi"/>
          <w:sz w:val="20"/>
          <w:szCs w:val="20"/>
        </w:rPr>
        <w:t xml:space="preserve"> the specified list </w:t>
      </w:r>
      <w:r w:rsidR="00BD630B" w:rsidRPr="000509F6">
        <w:rPr>
          <w:rFonts w:asciiTheme="minorHAnsi" w:hAnsiTheme="minorHAnsi"/>
          <w:sz w:val="20"/>
          <w:szCs w:val="20"/>
        </w:rPr>
        <w:t>or</w:t>
      </w:r>
      <w:r w:rsidRPr="000509F6">
        <w:rPr>
          <w:rFonts w:asciiTheme="minorHAnsi" w:hAnsiTheme="minorHAnsi"/>
          <w:sz w:val="20"/>
          <w:szCs w:val="20"/>
        </w:rPr>
        <w:t xml:space="preserve"> narrative form</w:t>
      </w:r>
      <w:r w:rsidR="0072550D">
        <w:rPr>
          <w:rFonts w:asciiTheme="minorHAnsi" w:hAnsiTheme="minorHAnsi"/>
          <w:sz w:val="20"/>
          <w:szCs w:val="20"/>
        </w:rPr>
        <w:t>at</w:t>
      </w:r>
      <w:r w:rsidRPr="000509F6">
        <w:rPr>
          <w:rFonts w:asciiTheme="minorHAnsi" w:hAnsiTheme="minorHAnsi"/>
          <w:sz w:val="20"/>
          <w:szCs w:val="20"/>
        </w:rPr>
        <w:t xml:space="preserve">. </w:t>
      </w:r>
      <w:r w:rsidR="00A87ACF">
        <w:rPr>
          <w:rFonts w:asciiTheme="minorHAnsi" w:hAnsiTheme="minorHAnsi"/>
          <w:sz w:val="20"/>
          <w:szCs w:val="20"/>
        </w:rPr>
        <w:t xml:space="preserve">The Agency has the option of using this discharge summary as a form and entering the information in the </w:t>
      </w:r>
      <w:r w:rsidR="00116A6E">
        <w:rPr>
          <w:rFonts w:asciiTheme="minorHAnsi" w:hAnsiTheme="minorHAnsi"/>
          <w:sz w:val="20"/>
          <w:szCs w:val="20"/>
        </w:rPr>
        <w:t xml:space="preserve">text </w:t>
      </w:r>
      <w:r w:rsidR="00A87ACF">
        <w:rPr>
          <w:rFonts w:asciiTheme="minorHAnsi" w:hAnsiTheme="minorHAnsi"/>
          <w:sz w:val="20"/>
          <w:szCs w:val="20"/>
        </w:rPr>
        <w:t>boxes or as an outline of content to be covered in the Agency’s preferred format.</w:t>
      </w:r>
      <w:r w:rsidR="000509F6" w:rsidRPr="000509F6">
        <w:rPr>
          <w:rFonts w:asciiTheme="minorHAnsi" w:hAnsiTheme="minorHAnsi"/>
          <w:sz w:val="20"/>
          <w:szCs w:val="20"/>
        </w:rPr>
        <w:t xml:space="preserve"> The discharge summary becomes part of the child’s record and should be sent to the child’s DCBS social service worker </w:t>
      </w:r>
      <w:r w:rsidR="00CD5AFB">
        <w:rPr>
          <w:rFonts w:asciiTheme="minorHAnsi" w:hAnsiTheme="minorHAnsi"/>
          <w:sz w:val="20"/>
          <w:szCs w:val="20"/>
        </w:rPr>
        <w:t>on</w:t>
      </w:r>
      <w:r w:rsidR="000509F6" w:rsidRPr="000509F6">
        <w:rPr>
          <w:rFonts w:asciiTheme="minorHAnsi" w:hAnsiTheme="minorHAnsi"/>
          <w:sz w:val="20"/>
          <w:szCs w:val="20"/>
        </w:rPr>
        <w:t xml:space="preserve"> the date of discharge</w:t>
      </w:r>
      <w:r w:rsidR="00CD5AFB">
        <w:rPr>
          <w:rFonts w:asciiTheme="minorHAnsi" w:hAnsiTheme="minorHAnsi"/>
          <w:sz w:val="20"/>
          <w:szCs w:val="20"/>
        </w:rPr>
        <w:t xml:space="preserve"> or the following business day in the event of an unplanned discharge</w:t>
      </w:r>
      <w:bookmarkStart w:id="0" w:name="_GoBack"/>
      <w:bookmarkEnd w:id="0"/>
      <w:r w:rsidR="000509F6" w:rsidRPr="000509F6">
        <w:rPr>
          <w:rFonts w:asciiTheme="minorHAnsi" w:hAnsiTheme="minorHAnsi"/>
          <w:sz w:val="20"/>
          <w:szCs w:val="20"/>
        </w:rPr>
        <w:t>.</w:t>
      </w:r>
    </w:p>
    <w:p w:rsidR="00830232" w:rsidRPr="009F44EF" w:rsidRDefault="00567B64" w:rsidP="0009764E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BE21C" wp14:editId="15FE0E43">
                <wp:simplePos x="0" y="0"/>
                <wp:positionH relativeFrom="column">
                  <wp:posOffset>-9525</wp:posOffset>
                </wp:positionH>
                <wp:positionV relativeFrom="paragraph">
                  <wp:posOffset>32385</wp:posOffset>
                </wp:positionV>
                <wp:extent cx="5962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.55pt" to="468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" strokecolor="#4579b8 [3044]"/>
            </w:pict>
          </mc:Fallback>
        </mc:AlternateContent>
      </w:r>
    </w:p>
    <w:p w:rsidR="00830232" w:rsidRPr="009F44EF" w:rsidRDefault="00830232" w:rsidP="00453C83">
      <w:pPr>
        <w:pStyle w:val="NoSpacing"/>
        <w:numPr>
          <w:ilvl w:val="0"/>
          <w:numId w:val="9"/>
        </w:numPr>
        <w:ind w:left="432" w:hanging="432"/>
      </w:pPr>
      <w:r w:rsidRPr="009F44EF">
        <w:t>Identifying Data</w:t>
      </w:r>
      <w:r w:rsidR="009F44EF">
        <w:t xml:space="preserve"> </w:t>
      </w:r>
      <w:r w:rsidR="00B855B0" w:rsidRPr="009F44EF">
        <w:t xml:space="preserve"> </w:t>
      </w:r>
      <w:r w:rsidR="003458B7" w:rsidRPr="00453C83">
        <w:rPr>
          <w:i/>
        </w:rPr>
        <w:t>(List</w:t>
      </w:r>
      <w:r w:rsidR="00B855B0" w:rsidRPr="00453C83">
        <w:rPr>
          <w:i/>
        </w:rPr>
        <w:t>)</w:t>
      </w:r>
      <w:r w:rsidR="00B855B0" w:rsidRPr="009F44EF">
        <w:t xml:space="preserve"> </w:t>
      </w:r>
    </w:p>
    <w:p w:rsidR="005654F2" w:rsidRPr="005654F2" w:rsidRDefault="00830232" w:rsidP="00453C83">
      <w:pPr>
        <w:pStyle w:val="NoSpacing"/>
        <w:numPr>
          <w:ilvl w:val="0"/>
          <w:numId w:val="3"/>
        </w:numPr>
        <w:ind w:left="720" w:hanging="288"/>
      </w:pPr>
      <w:r w:rsidRPr="009F44EF">
        <w:t>Name</w:t>
      </w:r>
      <w:r w:rsidR="00F14657">
        <w:t xml:space="preserve"> </w:t>
      </w:r>
      <w:bookmarkStart w:id="1" w:name="Text1"/>
      <w:r w:rsidR="005F3FBB">
        <w:rPr>
          <w:b/>
          <w:color w:val="548DD4" w:themeColor="text2" w:themeTint="9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3FBB">
        <w:rPr>
          <w:b/>
          <w:color w:val="548DD4" w:themeColor="text2" w:themeTint="99"/>
        </w:rPr>
        <w:instrText xml:space="preserve"> FORMTEXT </w:instrText>
      </w:r>
      <w:r w:rsidR="005F3FBB">
        <w:rPr>
          <w:b/>
          <w:color w:val="548DD4" w:themeColor="text2" w:themeTint="99"/>
        </w:rPr>
      </w:r>
      <w:r w:rsidR="005F3FBB">
        <w:rPr>
          <w:b/>
          <w:color w:val="548DD4" w:themeColor="text2" w:themeTint="99"/>
        </w:rPr>
        <w:fldChar w:fldCharType="separate"/>
      </w:r>
      <w:r w:rsidR="005F3FBB">
        <w:rPr>
          <w:b/>
          <w:noProof/>
          <w:color w:val="548DD4" w:themeColor="text2" w:themeTint="99"/>
        </w:rPr>
        <w:t> </w:t>
      </w:r>
      <w:r w:rsidR="005F3FBB">
        <w:rPr>
          <w:b/>
          <w:noProof/>
          <w:color w:val="548DD4" w:themeColor="text2" w:themeTint="99"/>
        </w:rPr>
        <w:t> </w:t>
      </w:r>
      <w:r w:rsidR="005F3FBB">
        <w:rPr>
          <w:b/>
          <w:noProof/>
          <w:color w:val="548DD4" w:themeColor="text2" w:themeTint="99"/>
        </w:rPr>
        <w:t> </w:t>
      </w:r>
      <w:r w:rsidR="005F3FBB">
        <w:rPr>
          <w:b/>
          <w:noProof/>
          <w:color w:val="548DD4" w:themeColor="text2" w:themeTint="99"/>
        </w:rPr>
        <w:t> </w:t>
      </w:r>
      <w:r w:rsidR="005F3FBB">
        <w:rPr>
          <w:b/>
          <w:noProof/>
          <w:color w:val="548DD4" w:themeColor="text2" w:themeTint="99"/>
        </w:rPr>
        <w:t> </w:t>
      </w:r>
      <w:r w:rsidR="005F3FBB">
        <w:rPr>
          <w:b/>
          <w:color w:val="548DD4" w:themeColor="text2" w:themeTint="99"/>
        </w:rPr>
        <w:fldChar w:fldCharType="end"/>
      </w:r>
      <w:bookmarkEnd w:id="1"/>
    </w:p>
    <w:p w:rsidR="00830232" w:rsidRPr="009F44EF" w:rsidRDefault="00830232" w:rsidP="00453C83">
      <w:pPr>
        <w:pStyle w:val="NoSpacing"/>
        <w:numPr>
          <w:ilvl w:val="0"/>
          <w:numId w:val="3"/>
        </w:numPr>
        <w:ind w:left="720" w:hanging="288"/>
      </w:pPr>
      <w:r w:rsidRPr="009F44EF">
        <w:t xml:space="preserve">Case or </w:t>
      </w:r>
      <w:r w:rsidR="00E2601B" w:rsidRPr="009F44EF">
        <w:t>c</w:t>
      </w:r>
      <w:r w:rsidRPr="009F44EF">
        <w:t xml:space="preserve">lient </w:t>
      </w:r>
      <w:r w:rsidR="00E2601B" w:rsidRPr="009F44EF">
        <w:t>number</w:t>
      </w:r>
      <w:r w:rsidR="00F14657">
        <w:t xml:space="preserve"> </w:t>
      </w:r>
      <w:r w:rsidR="005654F2">
        <w:rPr>
          <w:b/>
          <w:color w:val="548DD4" w:themeColor="text2" w:themeTint="9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54F2">
        <w:rPr>
          <w:b/>
          <w:color w:val="548DD4" w:themeColor="text2" w:themeTint="99"/>
        </w:rPr>
        <w:instrText xml:space="preserve"> FORMTEXT </w:instrText>
      </w:r>
      <w:r w:rsidR="005654F2">
        <w:rPr>
          <w:b/>
          <w:color w:val="548DD4" w:themeColor="text2" w:themeTint="99"/>
        </w:rPr>
      </w:r>
      <w:r w:rsidR="005654F2">
        <w:rPr>
          <w:b/>
          <w:color w:val="548DD4" w:themeColor="text2" w:themeTint="99"/>
        </w:rPr>
        <w:fldChar w:fldCharType="separate"/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color w:val="548DD4" w:themeColor="text2" w:themeTint="99"/>
        </w:rPr>
        <w:fldChar w:fldCharType="end"/>
      </w:r>
    </w:p>
    <w:p w:rsidR="00830232" w:rsidRPr="009F44EF" w:rsidRDefault="00B855B0" w:rsidP="00453C83">
      <w:pPr>
        <w:pStyle w:val="NoSpacing"/>
        <w:numPr>
          <w:ilvl w:val="0"/>
          <w:numId w:val="3"/>
        </w:numPr>
        <w:ind w:left="720" w:hanging="288"/>
      </w:pPr>
      <w:r w:rsidRPr="009F44EF">
        <w:t xml:space="preserve">Date of </w:t>
      </w:r>
      <w:r w:rsidR="00E2601B" w:rsidRPr="009F44EF">
        <w:t>b</w:t>
      </w:r>
      <w:r w:rsidRPr="009F44EF">
        <w:t>irth</w:t>
      </w:r>
      <w:r w:rsidR="00F14657">
        <w:t xml:space="preserve"> </w:t>
      </w:r>
      <w:r w:rsidR="005654F2">
        <w:rPr>
          <w:b/>
          <w:color w:val="548DD4" w:themeColor="text2" w:themeTint="9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54F2">
        <w:rPr>
          <w:b/>
          <w:color w:val="548DD4" w:themeColor="text2" w:themeTint="99"/>
        </w:rPr>
        <w:instrText xml:space="preserve"> FORMTEXT </w:instrText>
      </w:r>
      <w:r w:rsidR="005654F2">
        <w:rPr>
          <w:b/>
          <w:color w:val="548DD4" w:themeColor="text2" w:themeTint="99"/>
        </w:rPr>
      </w:r>
      <w:r w:rsidR="005654F2">
        <w:rPr>
          <w:b/>
          <w:color w:val="548DD4" w:themeColor="text2" w:themeTint="99"/>
        </w:rPr>
        <w:fldChar w:fldCharType="separate"/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color w:val="548DD4" w:themeColor="text2" w:themeTint="99"/>
        </w:rPr>
        <w:fldChar w:fldCharType="end"/>
      </w:r>
    </w:p>
    <w:p w:rsidR="00B855B0" w:rsidRPr="009F44EF" w:rsidRDefault="00B855B0" w:rsidP="00453C83">
      <w:pPr>
        <w:pStyle w:val="NoSpacing"/>
        <w:numPr>
          <w:ilvl w:val="0"/>
          <w:numId w:val="3"/>
        </w:numPr>
        <w:ind w:left="720" w:hanging="288"/>
      </w:pPr>
      <w:r w:rsidRPr="009F44EF">
        <w:t>Age</w:t>
      </w:r>
      <w:r w:rsidR="00F14657">
        <w:t xml:space="preserve"> </w:t>
      </w:r>
      <w:r w:rsidR="005654F2">
        <w:rPr>
          <w:b/>
          <w:color w:val="548DD4" w:themeColor="text2" w:themeTint="9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54F2">
        <w:rPr>
          <w:b/>
          <w:color w:val="548DD4" w:themeColor="text2" w:themeTint="99"/>
        </w:rPr>
        <w:instrText xml:space="preserve"> FORMTEXT </w:instrText>
      </w:r>
      <w:r w:rsidR="005654F2">
        <w:rPr>
          <w:b/>
          <w:color w:val="548DD4" w:themeColor="text2" w:themeTint="99"/>
        </w:rPr>
      </w:r>
      <w:r w:rsidR="005654F2">
        <w:rPr>
          <w:b/>
          <w:color w:val="548DD4" w:themeColor="text2" w:themeTint="99"/>
        </w:rPr>
        <w:fldChar w:fldCharType="separate"/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color w:val="548DD4" w:themeColor="text2" w:themeTint="99"/>
        </w:rPr>
        <w:fldChar w:fldCharType="end"/>
      </w:r>
      <w:r w:rsidR="005654F2">
        <w:rPr>
          <w:b/>
          <w:color w:val="548DD4" w:themeColor="text2" w:themeTint="99"/>
        </w:rPr>
        <w:t xml:space="preserve"> </w:t>
      </w:r>
    </w:p>
    <w:p w:rsidR="00211BB3" w:rsidRPr="009F44EF" w:rsidRDefault="00211BB3" w:rsidP="00453C83">
      <w:pPr>
        <w:pStyle w:val="NoSpacing"/>
        <w:numPr>
          <w:ilvl w:val="0"/>
          <w:numId w:val="3"/>
        </w:numPr>
        <w:ind w:left="720" w:hanging="288"/>
      </w:pPr>
      <w:r w:rsidRPr="009F44EF">
        <w:t>Grade level</w:t>
      </w:r>
      <w:r w:rsidR="00F14657">
        <w:t xml:space="preserve"> </w:t>
      </w:r>
      <w:r w:rsidR="005654F2">
        <w:rPr>
          <w:b/>
          <w:color w:val="548DD4" w:themeColor="text2" w:themeTint="9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54F2">
        <w:rPr>
          <w:b/>
          <w:color w:val="548DD4" w:themeColor="text2" w:themeTint="99"/>
        </w:rPr>
        <w:instrText xml:space="preserve"> FORMTEXT </w:instrText>
      </w:r>
      <w:r w:rsidR="005654F2">
        <w:rPr>
          <w:b/>
          <w:color w:val="548DD4" w:themeColor="text2" w:themeTint="99"/>
        </w:rPr>
      </w:r>
      <w:r w:rsidR="005654F2">
        <w:rPr>
          <w:b/>
          <w:color w:val="548DD4" w:themeColor="text2" w:themeTint="99"/>
        </w:rPr>
        <w:fldChar w:fldCharType="separate"/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color w:val="548DD4" w:themeColor="text2" w:themeTint="99"/>
        </w:rPr>
        <w:fldChar w:fldCharType="end"/>
      </w:r>
    </w:p>
    <w:p w:rsidR="00830232" w:rsidRPr="009F44EF" w:rsidRDefault="00B855B0" w:rsidP="00453C83">
      <w:pPr>
        <w:pStyle w:val="NoSpacing"/>
        <w:numPr>
          <w:ilvl w:val="0"/>
          <w:numId w:val="3"/>
        </w:numPr>
        <w:ind w:left="720" w:hanging="288"/>
      </w:pPr>
      <w:r w:rsidRPr="009F44EF">
        <w:t xml:space="preserve">Date of </w:t>
      </w:r>
      <w:r w:rsidR="00E2601B" w:rsidRPr="009F44EF">
        <w:t>a</w:t>
      </w:r>
      <w:r w:rsidRPr="009F44EF">
        <w:t>dmission</w:t>
      </w:r>
      <w:r w:rsidR="00F14657">
        <w:t xml:space="preserve"> </w:t>
      </w:r>
      <w:r w:rsidR="005654F2">
        <w:rPr>
          <w:b/>
          <w:color w:val="548DD4" w:themeColor="text2" w:themeTint="9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54F2">
        <w:rPr>
          <w:b/>
          <w:color w:val="548DD4" w:themeColor="text2" w:themeTint="99"/>
        </w:rPr>
        <w:instrText xml:space="preserve"> FORMTEXT </w:instrText>
      </w:r>
      <w:r w:rsidR="005654F2">
        <w:rPr>
          <w:b/>
          <w:color w:val="548DD4" w:themeColor="text2" w:themeTint="99"/>
        </w:rPr>
      </w:r>
      <w:r w:rsidR="005654F2">
        <w:rPr>
          <w:b/>
          <w:color w:val="548DD4" w:themeColor="text2" w:themeTint="99"/>
        </w:rPr>
        <w:fldChar w:fldCharType="separate"/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color w:val="548DD4" w:themeColor="text2" w:themeTint="99"/>
        </w:rPr>
        <w:fldChar w:fldCharType="end"/>
      </w:r>
      <w:r w:rsidR="005654F2">
        <w:rPr>
          <w:b/>
          <w:color w:val="548DD4" w:themeColor="text2" w:themeTint="99"/>
        </w:rPr>
        <w:t xml:space="preserve"> </w:t>
      </w:r>
    </w:p>
    <w:p w:rsidR="00B855B0" w:rsidRPr="009F44EF" w:rsidRDefault="00B855B0" w:rsidP="00453C83">
      <w:pPr>
        <w:pStyle w:val="NoSpacing"/>
        <w:numPr>
          <w:ilvl w:val="0"/>
          <w:numId w:val="3"/>
        </w:numPr>
        <w:ind w:left="720" w:hanging="288"/>
      </w:pPr>
      <w:r w:rsidRPr="009F44EF">
        <w:t xml:space="preserve">Date of </w:t>
      </w:r>
      <w:r w:rsidR="00E2601B" w:rsidRPr="009F44EF">
        <w:t>d</w:t>
      </w:r>
      <w:r w:rsidRPr="009F44EF">
        <w:t>ischarge</w:t>
      </w:r>
      <w:r w:rsidR="00F14657">
        <w:t xml:space="preserve"> </w:t>
      </w:r>
      <w:r w:rsidR="005654F2">
        <w:rPr>
          <w:b/>
          <w:color w:val="548DD4" w:themeColor="text2" w:themeTint="9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54F2">
        <w:rPr>
          <w:b/>
          <w:color w:val="548DD4" w:themeColor="text2" w:themeTint="99"/>
        </w:rPr>
        <w:instrText xml:space="preserve"> FORMTEXT </w:instrText>
      </w:r>
      <w:r w:rsidR="005654F2">
        <w:rPr>
          <w:b/>
          <w:color w:val="548DD4" w:themeColor="text2" w:themeTint="99"/>
        </w:rPr>
      </w:r>
      <w:r w:rsidR="005654F2">
        <w:rPr>
          <w:b/>
          <w:color w:val="548DD4" w:themeColor="text2" w:themeTint="99"/>
        </w:rPr>
        <w:fldChar w:fldCharType="separate"/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color w:val="548DD4" w:themeColor="text2" w:themeTint="99"/>
        </w:rPr>
        <w:fldChar w:fldCharType="end"/>
      </w:r>
    </w:p>
    <w:p w:rsidR="005F45FD" w:rsidRPr="009F44EF" w:rsidRDefault="00837757" w:rsidP="00453C83">
      <w:pPr>
        <w:pStyle w:val="NoSpacing"/>
        <w:numPr>
          <w:ilvl w:val="0"/>
          <w:numId w:val="3"/>
        </w:numPr>
        <w:ind w:left="720" w:hanging="288"/>
        <w:rPr>
          <w:b/>
          <w:color w:val="FF0000"/>
        </w:rPr>
      </w:pPr>
      <w:r w:rsidRPr="009F44EF">
        <w:t>CRP l</w:t>
      </w:r>
      <w:r w:rsidR="005F45FD" w:rsidRPr="009F44EF">
        <w:t xml:space="preserve">evel of </w:t>
      </w:r>
      <w:r w:rsidR="00E2601B" w:rsidRPr="009F44EF">
        <w:t>c</w:t>
      </w:r>
      <w:r w:rsidR="005F45FD" w:rsidRPr="009F44EF">
        <w:t xml:space="preserve">are upon </w:t>
      </w:r>
      <w:r w:rsidR="00E2601B" w:rsidRPr="009F44EF">
        <w:t>a</w:t>
      </w:r>
      <w:r w:rsidR="005F45FD" w:rsidRPr="009F44EF">
        <w:t xml:space="preserve">dmission </w:t>
      </w:r>
      <w:r w:rsidR="00E2601B" w:rsidRPr="009F44EF">
        <w:t>to</w:t>
      </w:r>
      <w:r w:rsidR="005F45FD" w:rsidRPr="009F44EF">
        <w:t xml:space="preserve"> current placement</w:t>
      </w:r>
      <w:r w:rsidR="005C1139" w:rsidRPr="009F44EF">
        <w:rPr>
          <w:b/>
        </w:rPr>
        <w:t xml:space="preserve"> </w:t>
      </w:r>
      <w:r w:rsidR="00F14657">
        <w:rPr>
          <w:b/>
        </w:rPr>
        <w:t xml:space="preserve"> </w:t>
      </w:r>
      <w:r w:rsidR="005654F2">
        <w:rPr>
          <w:b/>
          <w:color w:val="548DD4" w:themeColor="text2" w:themeTint="9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54F2">
        <w:rPr>
          <w:b/>
          <w:color w:val="548DD4" w:themeColor="text2" w:themeTint="99"/>
        </w:rPr>
        <w:instrText xml:space="preserve"> FORMTEXT </w:instrText>
      </w:r>
      <w:r w:rsidR="005654F2">
        <w:rPr>
          <w:b/>
          <w:color w:val="548DD4" w:themeColor="text2" w:themeTint="99"/>
        </w:rPr>
      </w:r>
      <w:r w:rsidR="005654F2">
        <w:rPr>
          <w:b/>
          <w:color w:val="548DD4" w:themeColor="text2" w:themeTint="99"/>
        </w:rPr>
        <w:fldChar w:fldCharType="separate"/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color w:val="548DD4" w:themeColor="text2" w:themeTint="99"/>
        </w:rPr>
        <w:fldChar w:fldCharType="end"/>
      </w:r>
    </w:p>
    <w:p w:rsidR="00B855B0" w:rsidRPr="009F44EF" w:rsidRDefault="00B855B0" w:rsidP="00453C83">
      <w:pPr>
        <w:pStyle w:val="NoSpacing"/>
      </w:pPr>
    </w:p>
    <w:p w:rsidR="00B855B0" w:rsidRPr="009F44EF" w:rsidRDefault="00B855B0" w:rsidP="00453C83">
      <w:pPr>
        <w:pStyle w:val="NoSpacing"/>
        <w:numPr>
          <w:ilvl w:val="0"/>
          <w:numId w:val="9"/>
        </w:numPr>
        <w:ind w:left="432" w:hanging="432"/>
      </w:pPr>
      <w:r w:rsidRPr="009F44EF">
        <w:t xml:space="preserve">Background Data </w:t>
      </w:r>
      <w:r w:rsidR="009F44EF">
        <w:t xml:space="preserve"> </w:t>
      </w:r>
      <w:r w:rsidRPr="00453C83">
        <w:rPr>
          <w:i/>
        </w:rPr>
        <w:t>(Narrative)</w:t>
      </w:r>
      <w:r w:rsidR="00544261">
        <w:t xml:space="preserve">  </w:t>
      </w:r>
    </w:p>
    <w:p w:rsidR="00B855B0" w:rsidRPr="009F44EF" w:rsidRDefault="00B855B0" w:rsidP="00453C83">
      <w:pPr>
        <w:pStyle w:val="NoSpacing"/>
        <w:numPr>
          <w:ilvl w:val="0"/>
          <w:numId w:val="4"/>
        </w:numPr>
        <w:ind w:left="720" w:hanging="288"/>
      </w:pPr>
      <w:r w:rsidRPr="009F44EF">
        <w:t xml:space="preserve">Reason for </w:t>
      </w:r>
      <w:r w:rsidR="00E2601B" w:rsidRPr="009F44EF">
        <w:t>a</w:t>
      </w:r>
      <w:r w:rsidRPr="009F44EF">
        <w:t>dmission</w:t>
      </w:r>
    </w:p>
    <w:p w:rsidR="00BB1FE6" w:rsidRPr="009F44EF" w:rsidRDefault="00BB1FE6" w:rsidP="00453C83">
      <w:pPr>
        <w:pStyle w:val="NoSpacing"/>
        <w:numPr>
          <w:ilvl w:val="0"/>
          <w:numId w:val="4"/>
        </w:numPr>
        <w:ind w:left="720" w:hanging="288"/>
      </w:pPr>
      <w:r w:rsidRPr="009F44EF">
        <w:t>Past placements</w:t>
      </w:r>
    </w:p>
    <w:p w:rsidR="00BB1FE6" w:rsidRPr="009F44EF" w:rsidRDefault="00BB1FE6" w:rsidP="00453C83">
      <w:pPr>
        <w:pStyle w:val="NoSpacing"/>
        <w:numPr>
          <w:ilvl w:val="0"/>
          <w:numId w:val="4"/>
        </w:numPr>
        <w:ind w:left="720" w:hanging="288"/>
      </w:pPr>
      <w:r w:rsidRPr="009F44EF">
        <w:t>Placement disruptions</w:t>
      </w:r>
      <w:r w:rsidR="009F44EF" w:rsidRPr="009F44EF">
        <w:t>, if applicable, to include reasons for disruptions</w:t>
      </w:r>
      <w:r w:rsidRPr="009F44EF">
        <w:t xml:space="preserve"> </w:t>
      </w:r>
    </w:p>
    <w:p w:rsidR="00BB1FE6" w:rsidRPr="009F44EF" w:rsidRDefault="00BB1FE6" w:rsidP="00453C83">
      <w:pPr>
        <w:pStyle w:val="NoSpacing"/>
        <w:numPr>
          <w:ilvl w:val="0"/>
          <w:numId w:val="4"/>
        </w:numPr>
        <w:ind w:left="720" w:hanging="288"/>
      </w:pPr>
      <w:r w:rsidRPr="009F44EF">
        <w:t>Current living situation</w:t>
      </w:r>
      <w:r w:rsidR="009F44EF" w:rsidRPr="009F44EF">
        <w:t>, including location, with whom, and length of time child has lived at current placement</w:t>
      </w:r>
    </w:p>
    <w:p w:rsidR="00BB1FE6" w:rsidRPr="009F44EF" w:rsidRDefault="00FC21DB" w:rsidP="00453C83">
      <w:pPr>
        <w:pStyle w:val="NoSpacing"/>
        <w:numPr>
          <w:ilvl w:val="0"/>
          <w:numId w:val="4"/>
        </w:numPr>
        <w:ind w:left="720" w:hanging="288"/>
      </w:pPr>
      <w:r w:rsidRPr="009F44EF">
        <w:t xml:space="preserve">Assessment of the level and type of </w:t>
      </w:r>
      <w:r w:rsidR="00BB1FE6" w:rsidRPr="009F44EF">
        <w:t>attachment with current placement</w:t>
      </w:r>
    </w:p>
    <w:p w:rsidR="00BB1FE6" w:rsidRPr="009F44EF" w:rsidRDefault="00BB1FE6" w:rsidP="00453C83">
      <w:pPr>
        <w:pStyle w:val="NoSpacing"/>
        <w:numPr>
          <w:ilvl w:val="0"/>
          <w:numId w:val="4"/>
        </w:numPr>
        <w:ind w:left="720" w:hanging="288"/>
      </w:pPr>
      <w:r w:rsidRPr="009F44EF">
        <w:t>Siblings</w:t>
      </w:r>
      <w:r w:rsidR="009F44EF" w:rsidRPr="009F44EF">
        <w:t>,</w:t>
      </w:r>
      <w:r w:rsidR="006A2CB6">
        <w:t xml:space="preserve"> include number, gender, ages, where each sibling lives, and if not with the child, then location and frequency of visitation.</w:t>
      </w:r>
    </w:p>
    <w:p w:rsidR="00F033C9" w:rsidRPr="009F44EF" w:rsidRDefault="00F033C9" w:rsidP="00453C83">
      <w:pPr>
        <w:pStyle w:val="NoSpacing"/>
        <w:numPr>
          <w:ilvl w:val="0"/>
          <w:numId w:val="8"/>
        </w:numPr>
        <w:ind w:left="720" w:hanging="288"/>
      </w:pPr>
      <w:r w:rsidRPr="009F44EF">
        <w:t>History of abuse</w:t>
      </w:r>
      <w:r w:rsidR="004A4C67" w:rsidRPr="009F44EF">
        <w:t xml:space="preserve"> and or neglect</w:t>
      </w:r>
      <w:r w:rsidR="006A2CB6">
        <w:t xml:space="preserve">, including if the child was a victim or perpetrator </w:t>
      </w:r>
    </w:p>
    <w:p w:rsidR="00F033C9" w:rsidRPr="009F44EF" w:rsidRDefault="00F033C9" w:rsidP="006A2CB6">
      <w:pPr>
        <w:pStyle w:val="NoSpacing"/>
        <w:numPr>
          <w:ilvl w:val="1"/>
          <w:numId w:val="8"/>
        </w:numPr>
      </w:pPr>
      <w:r w:rsidRPr="009F44EF">
        <w:t xml:space="preserve">If child was </w:t>
      </w:r>
      <w:r w:rsidR="006A2CB6">
        <w:t xml:space="preserve">the </w:t>
      </w:r>
      <w:r w:rsidRPr="009F44EF">
        <w:t>victim</w:t>
      </w:r>
      <w:r w:rsidR="004A4C67" w:rsidRPr="009F44EF">
        <w:t>,</w:t>
      </w:r>
      <w:r w:rsidRPr="009F44EF">
        <w:t xml:space="preserve"> </w:t>
      </w:r>
      <w:r w:rsidR="006A2CB6">
        <w:t>name the perpetrator</w:t>
      </w:r>
    </w:p>
    <w:p w:rsidR="00F033C9" w:rsidRPr="009F44EF" w:rsidRDefault="00F033C9" w:rsidP="006A2CB6">
      <w:pPr>
        <w:pStyle w:val="NoSpacing"/>
        <w:numPr>
          <w:ilvl w:val="1"/>
          <w:numId w:val="8"/>
        </w:numPr>
      </w:pPr>
      <w:r w:rsidRPr="009F44EF">
        <w:t>If child was the perpetrator</w:t>
      </w:r>
      <w:r w:rsidR="004A4C67" w:rsidRPr="009F44EF">
        <w:t>,</w:t>
      </w:r>
      <w:r w:rsidRPr="009F44EF">
        <w:t xml:space="preserve"> </w:t>
      </w:r>
      <w:r w:rsidR="006A2CB6">
        <w:t>name the victim</w:t>
      </w:r>
    </w:p>
    <w:p w:rsidR="00F033C9" w:rsidRPr="009F44EF" w:rsidRDefault="00F033C9" w:rsidP="00453C83">
      <w:pPr>
        <w:pStyle w:val="NoSpacing"/>
        <w:numPr>
          <w:ilvl w:val="0"/>
          <w:numId w:val="8"/>
        </w:numPr>
        <w:ind w:left="720" w:hanging="288"/>
      </w:pPr>
      <w:r w:rsidRPr="009F44EF">
        <w:t>History of</w:t>
      </w:r>
      <w:r w:rsidR="004A4C67" w:rsidRPr="009F44EF">
        <w:t xml:space="preserve"> risk of harm to self or others</w:t>
      </w:r>
    </w:p>
    <w:p w:rsidR="00F033C9" w:rsidRPr="009F44EF" w:rsidRDefault="00F033C9" w:rsidP="00453C83">
      <w:pPr>
        <w:pStyle w:val="NoSpacing"/>
        <w:numPr>
          <w:ilvl w:val="0"/>
          <w:numId w:val="8"/>
        </w:numPr>
        <w:ind w:left="720" w:hanging="288"/>
      </w:pPr>
      <w:r w:rsidRPr="009F44EF">
        <w:t>Histor</w:t>
      </w:r>
      <w:r w:rsidR="004A4C67" w:rsidRPr="009F44EF">
        <w:t>y of alcohol or substance abuse</w:t>
      </w:r>
    </w:p>
    <w:p w:rsidR="00F033C9" w:rsidRDefault="00F033C9" w:rsidP="00453C83">
      <w:pPr>
        <w:pStyle w:val="NoSpacing"/>
        <w:numPr>
          <w:ilvl w:val="0"/>
          <w:numId w:val="8"/>
        </w:numPr>
        <w:ind w:left="720" w:hanging="288"/>
      </w:pPr>
      <w:r w:rsidRPr="009F44EF">
        <w:t xml:space="preserve">History of </w:t>
      </w:r>
      <w:r w:rsidR="004A4C67" w:rsidRPr="009F44EF">
        <w:t>l</w:t>
      </w:r>
      <w:r w:rsidRPr="009F44EF">
        <w:t xml:space="preserve">egal </w:t>
      </w:r>
      <w:r w:rsidR="004A4C67" w:rsidRPr="009F44EF">
        <w:t>i</w:t>
      </w:r>
      <w:r w:rsidRPr="009F44EF">
        <w:t>nvolvement</w:t>
      </w:r>
    </w:p>
    <w:p w:rsidR="00F14657" w:rsidRPr="009F44EF" w:rsidRDefault="00544261" w:rsidP="00F14657">
      <w:pPr>
        <w:pStyle w:val="NoSpacing"/>
        <w:ind w:left="720"/>
      </w:pPr>
      <w:r>
        <w:rPr>
          <w:b/>
          <w:color w:val="548DD4" w:themeColor="text2" w:themeTint="99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color w:val="548DD4" w:themeColor="text2" w:themeTint="99"/>
        </w:rPr>
        <w:instrText xml:space="preserve"> FORMTEXT </w:instrText>
      </w:r>
      <w:r>
        <w:rPr>
          <w:b/>
          <w:color w:val="548DD4" w:themeColor="text2" w:themeTint="99"/>
        </w:rPr>
      </w:r>
      <w:r>
        <w:rPr>
          <w:b/>
          <w:color w:val="548DD4" w:themeColor="text2" w:themeTint="99"/>
        </w:rPr>
        <w:fldChar w:fldCharType="separate"/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color w:val="548DD4" w:themeColor="text2" w:themeTint="99"/>
        </w:rPr>
        <w:fldChar w:fldCharType="end"/>
      </w:r>
    </w:p>
    <w:p w:rsidR="00ED5CCB" w:rsidRPr="009F44EF" w:rsidRDefault="00ED5CCB" w:rsidP="00453C83">
      <w:pPr>
        <w:pStyle w:val="NoSpacing"/>
        <w:ind w:left="1080"/>
      </w:pPr>
    </w:p>
    <w:p w:rsidR="00B855B0" w:rsidRPr="009F44EF" w:rsidRDefault="00B855B0" w:rsidP="0095065C">
      <w:pPr>
        <w:pStyle w:val="NoSpacing"/>
        <w:numPr>
          <w:ilvl w:val="0"/>
          <w:numId w:val="9"/>
        </w:numPr>
        <w:ind w:left="432" w:hanging="432"/>
      </w:pPr>
      <w:r w:rsidRPr="009F44EF">
        <w:t>Capacity for Developmental Functioning</w:t>
      </w:r>
      <w:r w:rsidR="009F44EF">
        <w:t xml:space="preserve"> </w:t>
      </w:r>
      <w:r w:rsidR="003458B7" w:rsidRPr="009F44EF">
        <w:t xml:space="preserve"> </w:t>
      </w:r>
      <w:r w:rsidR="003458B7" w:rsidRPr="009F44EF">
        <w:rPr>
          <w:i/>
        </w:rPr>
        <w:t>(</w:t>
      </w:r>
      <w:r w:rsidR="00453C83">
        <w:rPr>
          <w:i/>
        </w:rPr>
        <w:t>N</w:t>
      </w:r>
      <w:r w:rsidR="003458B7" w:rsidRPr="009F44EF">
        <w:rPr>
          <w:i/>
        </w:rPr>
        <w:t>arrative)</w:t>
      </w:r>
    </w:p>
    <w:p w:rsidR="00B855B0" w:rsidRPr="009F44EF" w:rsidRDefault="00B855B0" w:rsidP="0095065C">
      <w:pPr>
        <w:pStyle w:val="NoSpacing"/>
        <w:numPr>
          <w:ilvl w:val="0"/>
          <w:numId w:val="4"/>
        </w:numPr>
        <w:ind w:left="720" w:hanging="288"/>
      </w:pPr>
      <w:r w:rsidRPr="009F44EF">
        <w:t xml:space="preserve">Functioning </w:t>
      </w:r>
      <w:r w:rsidR="00837757" w:rsidRPr="009F44EF">
        <w:t>l</w:t>
      </w:r>
      <w:r w:rsidRPr="009F44EF">
        <w:t>evel</w:t>
      </w:r>
    </w:p>
    <w:p w:rsidR="00EE5849" w:rsidRPr="009F44EF" w:rsidRDefault="00EE5849" w:rsidP="0095065C">
      <w:pPr>
        <w:pStyle w:val="NoSpacing"/>
        <w:numPr>
          <w:ilvl w:val="0"/>
          <w:numId w:val="4"/>
        </w:numPr>
        <w:ind w:left="720" w:hanging="288"/>
      </w:pPr>
      <w:r w:rsidRPr="009F44EF">
        <w:t>Strengths</w:t>
      </w:r>
    </w:p>
    <w:p w:rsidR="00EE5849" w:rsidRPr="009F44EF" w:rsidRDefault="00EE5849" w:rsidP="0095065C">
      <w:pPr>
        <w:pStyle w:val="NoSpacing"/>
        <w:numPr>
          <w:ilvl w:val="0"/>
          <w:numId w:val="4"/>
        </w:numPr>
        <w:ind w:left="720" w:hanging="288"/>
      </w:pPr>
      <w:r w:rsidRPr="009F44EF">
        <w:t>Challenges</w:t>
      </w:r>
    </w:p>
    <w:p w:rsidR="005F45FD" w:rsidRPr="009F44EF" w:rsidRDefault="005F45FD" w:rsidP="0095065C">
      <w:pPr>
        <w:pStyle w:val="NoSpacing"/>
        <w:numPr>
          <w:ilvl w:val="0"/>
          <w:numId w:val="4"/>
        </w:numPr>
        <w:ind w:left="720" w:hanging="288"/>
      </w:pPr>
      <w:r w:rsidRPr="009F44EF">
        <w:t xml:space="preserve">Special </w:t>
      </w:r>
      <w:r w:rsidR="00837757" w:rsidRPr="009F44EF">
        <w:t>d</w:t>
      </w:r>
      <w:r w:rsidRPr="009F44EF">
        <w:t xml:space="preserve">evelopmental </w:t>
      </w:r>
      <w:r w:rsidR="00837757" w:rsidRPr="009F44EF">
        <w:t>n</w:t>
      </w:r>
      <w:r w:rsidRPr="009F44EF">
        <w:t>eeds</w:t>
      </w:r>
      <w:r w:rsidR="00205C89" w:rsidRPr="009F44EF">
        <w:t xml:space="preserve">, </w:t>
      </w:r>
      <w:r w:rsidR="00837757" w:rsidRPr="009F44EF">
        <w:t>i</w:t>
      </w:r>
      <w:r w:rsidR="00205C89" w:rsidRPr="009F44EF">
        <w:t>f applicable</w:t>
      </w:r>
    </w:p>
    <w:p w:rsidR="004536F3" w:rsidRPr="009F44EF" w:rsidRDefault="00B855B0" w:rsidP="0095065C">
      <w:pPr>
        <w:pStyle w:val="NoSpacing"/>
        <w:numPr>
          <w:ilvl w:val="0"/>
          <w:numId w:val="4"/>
        </w:numPr>
        <w:ind w:left="720" w:hanging="288"/>
      </w:pPr>
      <w:r w:rsidRPr="009F44EF">
        <w:t>I.Q.</w:t>
      </w:r>
    </w:p>
    <w:p w:rsidR="00F033C9" w:rsidRPr="009F44EF" w:rsidRDefault="00F033C9" w:rsidP="0095065C">
      <w:pPr>
        <w:pStyle w:val="NoSpacing"/>
        <w:numPr>
          <w:ilvl w:val="0"/>
          <w:numId w:val="4"/>
        </w:numPr>
        <w:ind w:left="720" w:hanging="288"/>
      </w:pPr>
      <w:r w:rsidRPr="009F44EF">
        <w:t xml:space="preserve">Physical </w:t>
      </w:r>
      <w:r w:rsidR="00837757" w:rsidRPr="009F44EF">
        <w:t>h</w:t>
      </w:r>
      <w:r w:rsidRPr="009F44EF">
        <w:t xml:space="preserve">ealth </w:t>
      </w:r>
    </w:p>
    <w:p w:rsidR="004536F3" w:rsidRPr="009F44EF" w:rsidRDefault="00F033C9" w:rsidP="0095065C">
      <w:pPr>
        <w:pStyle w:val="NoSpacing"/>
        <w:numPr>
          <w:ilvl w:val="0"/>
          <w:numId w:val="4"/>
        </w:numPr>
        <w:ind w:left="720" w:hanging="288"/>
      </w:pPr>
      <w:r w:rsidRPr="009F44EF">
        <w:t xml:space="preserve">Personal </w:t>
      </w:r>
      <w:r w:rsidR="00837757" w:rsidRPr="009F44EF">
        <w:t>h</w:t>
      </w:r>
      <w:r w:rsidRPr="009F44EF">
        <w:t>ygiene</w:t>
      </w:r>
    </w:p>
    <w:p w:rsidR="00F033C9" w:rsidRDefault="00F033C9" w:rsidP="0095065C">
      <w:pPr>
        <w:pStyle w:val="NoSpacing"/>
        <w:numPr>
          <w:ilvl w:val="0"/>
          <w:numId w:val="4"/>
        </w:numPr>
        <w:ind w:left="720" w:hanging="288"/>
      </w:pPr>
      <w:r w:rsidRPr="009F44EF">
        <w:t xml:space="preserve">Social </w:t>
      </w:r>
      <w:r w:rsidR="00837757" w:rsidRPr="009F44EF">
        <w:t>f</w:t>
      </w:r>
      <w:r w:rsidRPr="009F44EF">
        <w:t>unctioning</w:t>
      </w:r>
    </w:p>
    <w:p w:rsidR="00B15683" w:rsidRPr="00B15683" w:rsidRDefault="00B15683" w:rsidP="00B15683">
      <w:pPr>
        <w:pStyle w:val="NoSpacing"/>
        <w:numPr>
          <w:ilvl w:val="0"/>
          <w:numId w:val="4"/>
        </w:numPr>
        <w:ind w:left="720" w:hanging="288"/>
      </w:pPr>
      <w:r w:rsidRPr="00B15683">
        <w:t>School functioning, include IEP if applicable</w:t>
      </w:r>
    </w:p>
    <w:p w:rsidR="00F033C9" w:rsidRPr="009F44EF" w:rsidRDefault="00F033C9" w:rsidP="0095065C">
      <w:pPr>
        <w:pStyle w:val="NoSpacing"/>
        <w:numPr>
          <w:ilvl w:val="0"/>
          <w:numId w:val="4"/>
        </w:numPr>
        <w:ind w:left="720" w:hanging="288"/>
      </w:pPr>
      <w:r w:rsidRPr="009F44EF">
        <w:t>Language, speech and hearing functioning</w:t>
      </w:r>
    </w:p>
    <w:p w:rsidR="00B855B0" w:rsidRPr="009F44EF" w:rsidRDefault="00B855B0" w:rsidP="0095065C">
      <w:pPr>
        <w:pStyle w:val="NoSpacing"/>
        <w:numPr>
          <w:ilvl w:val="0"/>
          <w:numId w:val="4"/>
        </w:numPr>
        <w:ind w:left="720" w:hanging="288"/>
      </w:pPr>
      <w:r w:rsidRPr="009F44EF">
        <w:t xml:space="preserve">ADL </w:t>
      </w:r>
      <w:r w:rsidR="00837757" w:rsidRPr="009F44EF">
        <w:t>s</w:t>
      </w:r>
      <w:r w:rsidRPr="009F44EF">
        <w:t>kills</w:t>
      </w:r>
    </w:p>
    <w:p w:rsidR="00B855B0" w:rsidRPr="009F44EF" w:rsidRDefault="00B855B0" w:rsidP="0095065C">
      <w:pPr>
        <w:pStyle w:val="NoSpacing"/>
        <w:numPr>
          <w:ilvl w:val="0"/>
          <w:numId w:val="4"/>
        </w:numPr>
        <w:ind w:left="720" w:hanging="288"/>
      </w:pPr>
      <w:r w:rsidRPr="009F44EF">
        <w:t xml:space="preserve">Independent </w:t>
      </w:r>
      <w:r w:rsidR="00837757" w:rsidRPr="009F44EF">
        <w:t>l</w:t>
      </w:r>
      <w:r w:rsidRPr="009F44EF">
        <w:t xml:space="preserve">iving </w:t>
      </w:r>
      <w:r w:rsidR="00837757" w:rsidRPr="009F44EF">
        <w:t>s</w:t>
      </w:r>
      <w:r w:rsidRPr="009F44EF">
        <w:t xml:space="preserve">kills </w:t>
      </w:r>
      <w:r w:rsidR="00837757" w:rsidRPr="009F44EF">
        <w:t>a</w:t>
      </w:r>
      <w:r w:rsidRPr="009F44EF">
        <w:t>bilities</w:t>
      </w:r>
    </w:p>
    <w:p w:rsidR="00DD57EB" w:rsidRDefault="005654F2" w:rsidP="005654F2">
      <w:pPr>
        <w:pStyle w:val="NoSpacing"/>
        <w:ind w:left="720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color w:val="548DD4" w:themeColor="text2" w:themeTint="99"/>
        </w:rPr>
        <w:instrText xml:space="preserve"> FORMTEXT </w:instrText>
      </w:r>
      <w:r>
        <w:rPr>
          <w:b/>
          <w:color w:val="548DD4" w:themeColor="text2" w:themeTint="99"/>
        </w:rPr>
      </w:r>
      <w:r>
        <w:rPr>
          <w:b/>
          <w:color w:val="548DD4" w:themeColor="text2" w:themeTint="99"/>
        </w:rPr>
        <w:fldChar w:fldCharType="separate"/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color w:val="548DD4" w:themeColor="text2" w:themeTint="99"/>
        </w:rPr>
        <w:fldChar w:fldCharType="end"/>
      </w:r>
    </w:p>
    <w:p w:rsidR="005654F2" w:rsidRDefault="005654F2" w:rsidP="005654F2">
      <w:pPr>
        <w:pStyle w:val="NoSpacing"/>
        <w:ind w:left="720"/>
      </w:pPr>
    </w:p>
    <w:p w:rsidR="00F14657" w:rsidRPr="009F44EF" w:rsidRDefault="00F14657" w:rsidP="00453C83">
      <w:pPr>
        <w:pStyle w:val="NoSpacing"/>
      </w:pPr>
    </w:p>
    <w:p w:rsidR="00DD57EB" w:rsidRPr="009F44EF" w:rsidRDefault="00DD57EB" w:rsidP="0095065C">
      <w:pPr>
        <w:pStyle w:val="NoSpacing"/>
        <w:numPr>
          <w:ilvl w:val="0"/>
          <w:numId w:val="9"/>
        </w:numPr>
        <w:ind w:left="432" w:hanging="432"/>
      </w:pPr>
      <w:r w:rsidRPr="00453C83">
        <w:lastRenderedPageBreak/>
        <w:t>Clinical Overview</w:t>
      </w:r>
      <w:r w:rsidR="00453C83">
        <w:t xml:space="preserve"> </w:t>
      </w:r>
      <w:r w:rsidR="00794BD2" w:rsidRPr="009F44EF">
        <w:t xml:space="preserve"> </w:t>
      </w:r>
      <w:r w:rsidR="00794BD2" w:rsidRPr="00453C83">
        <w:rPr>
          <w:i/>
        </w:rPr>
        <w:t>(Narrative)</w:t>
      </w:r>
    </w:p>
    <w:p w:rsidR="00DD57EB" w:rsidRPr="009F44EF" w:rsidRDefault="00DD57EB" w:rsidP="0095065C">
      <w:pPr>
        <w:pStyle w:val="NoSpacing"/>
        <w:numPr>
          <w:ilvl w:val="0"/>
          <w:numId w:val="5"/>
        </w:numPr>
        <w:ind w:left="720" w:hanging="288"/>
      </w:pPr>
      <w:r w:rsidRPr="009F44EF">
        <w:t>Diagnosis</w:t>
      </w:r>
    </w:p>
    <w:p w:rsidR="00DD57EB" w:rsidRPr="009F44EF" w:rsidRDefault="00DD57EB" w:rsidP="0095065C">
      <w:pPr>
        <w:pStyle w:val="NoSpacing"/>
        <w:numPr>
          <w:ilvl w:val="0"/>
          <w:numId w:val="5"/>
        </w:numPr>
        <w:ind w:left="720" w:hanging="288"/>
      </w:pPr>
      <w:r w:rsidRPr="009F44EF">
        <w:t xml:space="preserve">Deferred </w:t>
      </w:r>
      <w:r w:rsidR="00837757" w:rsidRPr="009F44EF">
        <w:t>d</w:t>
      </w:r>
      <w:r w:rsidRPr="009F44EF">
        <w:t>iagnosis</w:t>
      </w:r>
    </w:p>
    <w:p w:rsidR="00DD57EB" w:rsidRPr="009F44EF" w:rsidRDefault="00DD57EB" w:rsidP="0095065C">
      <w:pPr>
        <w:pStyle w:val="NoSpacing"/>
        <w:numPr>
          <w:ilvl w:val="0"/>
          <w:numId w:val="5"/>
        </w:numPr>
        <w:ind w:left="720" w:hanging="288"/>
      </w:pPr>
      <w:r w:rsidRPr="009F44EF">
        <w:t xml:space="preserve">Identified </w:t>
      </w:r>
      <w:r w:rsidR="00837757" w:rsidRPr="009F44EF">
        <w:t>g</w:t>
      </w:r>
      <w:r w:rsidRPr="009F44EF">
        <w:t>oals</w:t>
      </w:r>
    </w:p>
    <w:p w:rsidR="00ED5CCB" w:rsidRPr="009F44EF" w:rsidRDefault="00FC21DB" w:rsidP="0095065C">
      <w:pPr>
        <w:pStyle w:val="NoSpacing"/>
        <w:numPr>
          <w:ilvl w:val="0"/>
          <w:numId w:val="5"/>
        </w:numPr>
        <w:ind w:left="720" w:hanging="288"/>
      </w:pPr>
      <w:r w:rsidRPr="009F44EF">
        <w:t xml:space="preserve">Progress on </w:t>
      </w:r>
      <w:r w:rsidR="00837757" w:rsidRPr="009F44EF">
        <w:t>g</w:t>
      </w:r>
      <w:r w:rsidRPr="009F44EF">
        <w:t xml:space="preserve">oals </w:t>
      </w:r>
    </w:p>
    <w:p w:rsidR="007124A6" w:rsidRPr="009F44EF" w:rsidRDefault="007124A6" w:rsidP="0095065C">
      <w:pPr>
        <w:pStyle w:val="NoSpacing"/>
        <w:numPr>
          <w:ilvl w:val="0"/>
          <w:numId w:val="5"/>
        </w:numPr>
        <w:ind w:left="720" w:hanging="288"/>
      </w:pPr>
      <w:r w:rsidRPr="009F44EF">
        <w:t xml:space="preserve">Past </w:t>
      </w:r>
      <w:r w:rsidR="00837757" w:rsidRPr="009F44EF">
        <w:t>m</w:t>
      </w:r>
      <w:r w:rsidRPr="009F44EF">
        <w:t>edications</w:t>
      </w:r>
      <w:r w:rsidR="00205C89" w:rsidRPr="009F44EF">
        <w:t xml:space="preserve">, including rationale for </w:t>
      </w:r>
      <w:r w:rsidR="00B15683">
        <w:t>child’s</w:t>
      </w:r>
      <w:r w:rsidR="00205C89" w:rsidRPr="009F44EF">
        <w:t xml:space="preserve"> use</w:t>
      </w:r>
    </w:p>
    <w:p w:rsidR="00A24EA6" w:rsidRPr="009F44EF" w:rsidRDefault="005654F2" w:rsidP="005654F2">
      <w:pPr>
        <w:pStyle w:val="NoSpacing"/>
        <w:ind w:left="720"/>
      </w:pPr>
      <w:r>
        <w:rPr>
          <w:b/>
          <w:color w:val="548DD4" w:themeColor="text2" w:themeTint="99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color w:val="548DD4" w:themeColor="text2" w:themeTint="99"/>
        </w:rPr>
        <w:instrText xml:space="preserve"> FORMTEXT </w:instrText>
      </w:r>
      <w:r>
        <w:rPr>
          <w:b/>
          <w:color w:val="548DD4" w:themeColor="text2" w:themeTint="99"/>
        </w:rPr>
      </w:r>
      <w:r>
        <w:rPr>
          <w:b/>
          <w:color w:val="548DD4" w:themeColor="text2" w:themeTint="99"/>
        </w:rPr>
        <w:fldChar w:fldCharType="separate"/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color w:val="548DD4" w:themeColor="text2" w:themeTint="99"/>
        </w:rPr>
        <w:fldChar w:fldCharType="end"/>
      </w:r>
    </w:p>
    <w:p w:rsidR="00DD57EB" w:rsidRPr="009F44EF" w:rsidRDefault="00AC3BB0" w:rsidP="0095065C">
      <w:pPr>
        <w:pStyle w:val="NoSpacing"/>
        <w:numPr>
          <w:ilvl w:val="0"/>
          <w:numId w:val="9"/>
        </w:numPr>
        <w:ind w:left="432" w:hanging="432"/>
      </w:pPr>
      <w:r w:rsidRPr="00453C83">
        <w:t>Clinical Course of Treatment</w:t>
      </w:r>
      <w:r w:rsidR="00453C83">
        <w:t xml:space="preserve">  </w:t>
      </w:r>
      <w:r w:rsidR="00794BD2" w:rsidRPr="00453C83">
        <w:rPr>
          <w:i/>
        </w:rPr>
        <w:t>(Narrative)</w:t>
      </w:r>
    </w:p>
    <w:p w:rsidR="00DD57EB" w:rsidRPr="009F44EF" w:rsidRDefault="00DD57EB" w:rsidP="0095065C">
      <w:pPr>
        <w:pStyle w:val="NoSpacing"/>
        <w:numPr>
          <w:ilvl w:val="0"/>
          <w:numId w:val="5"/>
        </w:numPr>
        <w:ind w:left="720" w:hanging="288"/>
      </w:pPr>
      <w:r w:rsidRPr="009F44EF">
        <w:t>Mode of treatment</w:t>
      </w:r>
    </w:p>
    <w:p w:rsidR="00DD57EB" w:rsidRPr="009F44EF" w:rsidRDefault="00DD57EB" w:rsidP="0095065C">
      <w:pPr>
        <w:pStyle w:val="NoSpacing"/>
        <w:numPr>
          <w:ilvl w:val="0"/>
          <w:numId w:val="5"/>
        </w:numPr>
        <w:ind w:left="720" w:hanging="288"/>
      </w:pPr>
      <w:r w:rsidRPr="009F44EF">
        <w:t xml:space="preserve">Evidenced </w:t>
      </w:r>
      <w:r w:rsidR="00837757" w:rsidRPr="009F44EF">
        <w:t>b</w:t>
      </w:r>
      <w:r w:rsidRPr="009F44EF">
        <w:t xml:space="preserve">ased </w:t>
      </w:r>
      <w:r w:rsidR="00837757" w:rsidRPr="009F44EF">
        <w:t>p</w:t>
      </w:r>
      <w:r w:rsidRPr="009F44EF">
        <w:t>ractice</w:t>
      </w:r>
      <w:r w:rsidR="00837757" w:rsidRPr="009F44EF">
        <w:t>(s)</w:t>
      </w:r>
    </w:p>
    <w:p w:rsidR="00B15683" w:rsidRDefault="00837757" w:rsidP="0095065C">
      <w:pPr>
        <w:pStyle w:val="NoSpacing"/>
        <w:numPr>
          <w:ilvl w:val="0"/>
          <w:numId w:val="5"/>
        </w:numPr>
        <w:ind w:left="720" w:hanging="288"/>
      </w:pPr>
      <w:r w:rsidRPr="009F44EF">
        <w:t>I</w:t>
      </w:r>
      <w:r w:rsidR="007124A6" w:rsidRPr="009F44EF">
        <w:t>nterventions</w:t>
      </w:r>
      <w:r w:rsidRPr="009F44EF">
        <w:t xml:space="preserve"> that</w:t>
      </w:r>
      <w:r w:rsidR="00E04EFC" w:rsidRPr="009F44EF">
        <w:t xml:space="preserve"> were effective </w:t>
      </w:r>
    </w:p>
    <w:p w:rsidR="00DD57EB" w:rsidRPr="009F44EF" w:rsidRDefault="00837757" w:rsidP="0095065C">
      <w:pPr>
        <w:pStyle w:val="NoSpacing"/>
        <w:numPr>
          <w:ilvl w:val="0"/>
          <w:numId w:val="5"/>
        </w:numPr>
        <w:ind w:left="720" w:hanging="288"/>
      </w:pPr>
      <w:r w:rsidRPr="009F44EF">
        <w:t>I</w:t>
      </w:r>
      <w:r w:rsidR="007124A6" w:rsidRPr="009F44EF">
        <w:t>nterventions</w:t>
      </w:r>
      <w:r w:rsidR="00E04EFC" w:rsidRPr="009F44EF">
        <w:t xml:space="preserve"> </w:t>
      </w:r>
      <w:r w:rsidRPr="009F44EF">
        <w:t xml:space="preserve">that </w:t>
      </w:r>
      <w:r w:rsidR="00E04EFC" w:rsidRPr="009F44EF">
        <w:t xml:space="preserve">were not effective </w:t>
      </w:r>
    </w:p>
    <w:p w:rsidR="00AC3BB0" w:rsidRPr="009F44EF" w:rsidRDefault="00845D66" w:rsidP="0095065C">
      <w:pPr>
        <w:pStyle w:val="NoSpacing"/>
        <w:numPr>
          <w:ilvl w:val="0"/>
          <w:numId w:val="5"/>
        </w:numPr>
        <w:ind w:left="720" w:hanging="288"/>
      </w:pPr>
      <w:r w:rsidRPr="009F44EF">
        <w:t>Barriers to treatment</w:t>
      </w:r>
    </w:p>
    <w:p w:rsidR="00A24EA6" w:rsidRPr="009F44EF" w:rsidRDefault="005654F2" w:rsidP="005654F2">
      <w:pPr>
        <w:pStyle w:val="NoSpacing"/>
        <w:ind w:left="720"/>
      </w:pPr>
      <w:r>
        <w:rPr>
          <w:b/>
          <w:color w:val="548DD4" w:themeColor="text2" w:themeTint="99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color w:val="548DD4" w:themeColor="text2" w:themeTint="99"/>
        </w:rPr>
        <w:instrText xml:space="preserve"> FORMTEXT </w:instrText>
      </w:r>
      <w:r>
        <w:rPr>
          <w:b/>
          <w:color w:val="548DD4" w:themeColor="text2" w:themeTint="99"/>
        </w:rPr>
      </w:r>
      <w:r>
        <w:rPr>
          <w:b/>
          <w:color w:val="548DD4" w:themeColor="text2" w:themeTint="99"/>
        </w:rPr>
        <w:fldChar w:fldCharType="separate"/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color w:val="548DD4" w:themeColor="text2" w:themeTint="99"/>
        </w:rPr>
        <w:fldChar w:fldCharType="end"/>
      </w:r>
    </w:p>
    <w:p w:rsidR="00AC3BB0" w:rsidRPr="009F44EF" w:rsidRDefault="00AC3BB0" w:rsidP="0095065C">
      <w:pPr>
        <w:pStyle w:val="NoSpacing"/>
        <w:numPr>
          <w:ilvl w:val="0"/>
          <w:numId w:val="9"/>
        </w:numPr>
        <w:ind w:left="432" w:hanging="432"/>
      </w:pPr>
      <w:r w:rsidRPr="00453C83">
        <w:t>Condition upon Discharge</w:t>
      </w:r>
      <w:r w:rsidR="00453C83">
        <w:t xml:space="preserve">  </w:t>
      </w:r>
      <w:r w:rsidR="00453C83">
        <w:rPr>
          <w:i/>
        </w:rPr>
        <w:t>(Narrative /</w:t>
      </w:r>
      <w:r w:rsidR="00794BD2" w:rsidRPr="00453C83">
        <w:rPr>
          <w:i/>
        </w:rPr>
        <w:t>Listing)</w:t>
      </w:r>
    </w:p>
    <w:p w:rsidR="00794BD2" w:rsidRPr="009F44EF" w:rsidRDefault="00794BD2" w:rsidP="008A54EA">
      <w:pPr>
        <w:pStyle w:val="NoSpacing"/>
        <w:numPr>
          <w:ilvl w:val="0"/>
          <w:numId w:val="6"/>
        </w:numPr>
        <w:ind w:left="720" w:hanging="288"/>
        <w:rPr>
          <w:b/>
          <w:u w:val="single"/>
        </w:rPr>
      </w:pPr>
      <w:r w:rsidRPr="009F44EF">
        <w:t>Prognosis</w:t>
      </w:r>
      <w:r w:rsidR="00F14657">
        <w:t xml:space="preserve"> </w:t>
      </w:r>
      <w:r w:rsidR="005654F2">
        <w:rPr>
          <w:b/>
          <w:color w:val="548DD4" w:themeColor="text2" w:themeTint="9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54F2">
        <w:rPr>
          <w:b/>
          <w:color w:val="548DD4" w:themeColor="text2" w:themeTint="99"/>
        </w:rPr>
        <w:instrText xml:space="preserve"> FORMTEXT </w:instrText>
      </w:r>
      <w:r w:rsidR="005654F2">
        <w:rPr>
          <w:b/>
          <w:color w:val="548DD4" w:themeColor="text2" w:themeTint="99"/>
        </w:rPr>
      </w:r>
      <w:r w:rsidR="005654F2">
        <w:rPr>
          <w:b/>
          <w:color w:val="548DD4" w:themeColor="text2" w:themeTint="99"/>
        </w:rPr>
        <w:fldChar w:fldCharType="separate"/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color w:val="548DD4" w:themeColor="text2" w:themeTint="99"/>
        </w:rPr>
        <w:fldChar w:fldCharType="end"/>
      </w:r>
    </w:p>
    <w:p w:rsidR="005F45FD" w:rsidRPr="009F44EF" w:rsidRDefault="005F45FD" w:rsidP="008A54EA">
      <w:pPr>
        <w:pStyle w:val="NoSpacing"/>
        <w:numPr>
          <w:ilvl w:val="0"/>
          <w:numId w:val="6"/>
        </w:numPr>
        <w:ind w:left="720" w:hanging="288"/>
        <w:rPr>
          <w:b/>
          <w:u w:val="single"/>
        </w:rPr>
      </w:pPr>
      <w:r w:rsidRPr="009F44EF">
        <w:t xml:space="preserve">CRP </w:t>
      </w:r>
      <w:r w:rsidR="00837757" w:rsidRPr="009F44EF">
        <w:t>l</w:t>
      </w:r>
      <w:r w:rsidRPr="009F44EF">
        <w:t xml:space="preserve">evel of </w:t>
      </w:r>
      <w:r w:rsidR="00837757" w:rsidRPr="009F44EF">
        <w:t>c</w:t>
      </w:r>
      <w:r w:rsidRPr="009F44EF">
        <w:t>are upon discharge</w:t>
      </w:r>
      <w:r w:rsidR="005654F2">
        <w:rPr>
          <w:b/>
          <w:color w:val="548DD4" w:themeColor="text2" w:themeTint="9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54F2">
        <w:rPr>
          <w:b/>
          <w:color w:val="548DD4" w:themeColor="text2" w:themeTint="99"/>
        </w:rPr>
        <w:instrText xml:space="preserve"> FORMTEXT </w:instrText>
      </w:r>
      <w:r w:rsidR="005654F2">
        <w:rPr>
          <w:b/>
          <w:color w:val="548DD4" w:themeColor="text2" w:themeTint="99"/>
        </w:rPr>
      </w:r>
      <w:r w:rsidR="005654F2">
        <w:rPr>
          <w:b/>
          <w:color w:val="548DD4" w:themeColor="text2" w:themeTint="99"/>
        </w:rPr>
        <w:fldChar w:fldCharType="separate"/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color w:val="548DD4" w:themeColor="text2" w:themeTint="99"/>
        </w:rPr>
        <w:fldChar w:fldCharType="end"/>
      </w:r>
    </w:p>
    <w:p w:rsidR="009702D3" w:rsidRPr="009F44EF" w:rsidRDefault="00205C89" w:rsidP="008A54EA">
      <w:pPr>
        <w:pStyle w:val="NoSpacing"/>
        <w:numPr>
          <w:ilvl w:val="0"/>
          <w:numId w:val="5"/>
        </w:numPr>
        <w:ind w:left="720" w:hanging="288"/>
      </w:pPr>
      <w:r w:rsidRPr="009F44EF">
        <w:t>Current m</w:t>
      </w:r>
      <w:r w:rsidR="007124A6" w:rsidRPr="009F44EF">
        <w:t>edications</w:t>
      </w:r>
      <w:r w:rsidRPr="009F44EF">
        <w:t>, including</w:t>
      </w:r>
      <w:r w:rsidR="00E04EFC" w:rsidRPr="009F44EF">
        <w:t xml:space="preserve"> rationale </w:t>
      </w:r>
      <w:r w:rsidR="00AC3BB0" w:rsidRPr="009F44EF">
        <w:t xml:space="preserve">for </w:t>
      </w:r>
      <w:r w:rsidR="00B15683">
        <w:t>child’s</w:t>
      </w:r>
      <w:r w:rsidRPr="009F44EF">
        <w:t xml:space="preserve"> use</w:t>
      </w:r>
      <w:r w:rsidR="00F14657">
        <w:t xml:space="preserve"> </w:t>
      </w:r>
      <w:r w:rsidR="005654F2">
        <w:rPr>
          <w:b/>
          <w:color w:val="548DD4" w:themeColor="text2" w:themeTint="9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54F2">
        <w:rPr>
          <w:b/>
          <w:color w:val="548DD4" w:themeColor="text2" w:themeTint="99"/>
        </w:rPr>
        <w:instrText xml:space="preserve"> FORMTEXT </w:instrText>
      </w:r>
      <w:r w:rsidR="005654F2">
        <w:rPr>
          <w:b/>
          <w:color w:val="548DD4" w:themeColor="text2" w:themeTint="99"/>
        </w:rPr>
      </w:r>
      <w:r w:rsidR="005654F2">
        <w:rPr>
          <w:b/>
          <w:color w:val="548DD4" w:themeColor="text2" w:themeTint="99"/>
        </w:rPr>
        <w:fldChar w:fldCharType="separate"/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noProof/>
          <w:color w:val="548DD4" w:themeColor="text2" w:themeTint="99"/>
        </w:rPr>
        <w:t> </w:t>
      </w:r>
      <w:r w:rsidR="005654F2">
        <w:rPr>
          <w:b/>
          <w:color w:val="548DD4" w:themeColor="text2" w:themeTint="99"/>
        </w:rPr>
        <w:fldChar w:fldCharType="end"/>
      </w:r>
    </w:p>
    <w:p w:rsidR="00A24EA6" w:rsidRPr="009F44EF" w:rsidRDefault="00A24EA6" w:rsidP="00453C83">
      <w:pPr>
        <w:pStyle w:val="NoSpacing"/>
        <w:ind w:left="1440"/>
      </w:pPr>
    </w:p>
    <w:p w:rsidR="009702D3" w:rsidRPr="009F44EF" w:rsidRDefault="009702D3" w:rsidP="0095065C">
      <w:pPr>
        <w:pStyle w:val="NoSpacing"/>
        <w:numPr>
          <w:ilvl w:val="0"/>
          <w:numId w:val="9"/>
        </w:numPr>
        <w:ind w:left="432" w:hanging="432"/>
      </w:pPr>
      <w:r w:rsidRPr="00453C83">
        <w:t>Discharge Placement</w:t>
      </w:r>
      <w:r w:rsidR="00453C83">
        <w:t xml:space="preserve">  </w:t>
      </w:r>
      <w:r w:rsidR="00A12F36" w:rsidRPr="00453C83">
        <w:rPr>
          <w:i/>
        </w:rPr>
        <w:t>(Narrative)</w:t>
      </w:r>
      <w:r w:rsidR="00A12F36" w:rsidRPr="009F44EF">
        <w:t xml:space="preserve"> </w:t>
      </w:r>
    </w:p>
    <w:p w:rsidR="009702D3" w:rsidRPr="009F44EF" w:rsidRDefault="007124A6" w:rsidP="0095065C">
      <w:pPr>
        <w:pStyle w:val="NoSpacing"/>
        <w:numPr>
          <w:ilvl w:val="0"/>
          <w:numId w:val="5"/>
        </w:numPr>
        <w:ind w:left="720" w:hanging="288"/>
      </w:pPr>
      <w:r w:rsidRPr="009F44EF">
        <w:t xml:space="preserve">Discharge </w:t>
      </w:r>
      <w:r w:rsidR="009F44EF" w:rsidRPr="009F44EF">
        <w:t>d</w:t>
      </w:r>
      <w:r w:rsidRPr="009F44EF">
        <w:t>ate</w:t>
      </w:r>
    </w:p>
    <w:p w:rsidR="009702D3" w:rsidRPr="009F44EF" w:rsidRDefault="00B15683" w:rsidP="0095065C">
      <w:pPr>
        <w:pStyle w:val="NoSpacing"/>
        <w:numPr>
          <w:ilvl w:val="0"/>
          <w:numId w:val="5"/>
        </w:numPr>
        <w:ind w:left="720" w:hanging="288"/>
      </w:pPr>
      <w:r>
        <w:t xml:space="preserve">Person or agency </w:t>
      </w:r>
      <w:r w:rsidR="009702D3" w:rsidRPr="009F44EF">
        <w:t>wh</w:t>
      </w:r>
      <w:r w:rsidR="00837757" w:rsidRPr="009F44EF">
        <w:t xml:space="preserve">ere the child was discharged </w:t>
      </w:r>
      <w:r w:rsidR="009702D3" w:rsidRPr="009F44EF">
        <w:t xml:space="preserve"> </w:t>
      </w:r>
    </w:p>
    <w:p w:rsidR="00ED5CCB" w:rsidRPr="009F44EF" w:rsidRDefault="00581A3A" w:rsidP="0095065C">
      <w:pPr>
        <w:pStyle w:val="NoSpacing"/>
        <w:numPr>
          <w:ilvl w:val="0"/>
          <w:numId w:val="5"/>
        </w:numPr>
        <w:ind w:left="720" w:hanging="288"/>
        <w:rPr>
          <w:b/>
        </w:rPr>
      </w:pPr>
      <w:r w:rsidRPr="009F44EF">
        <w:t xml:space="preserve">Is </w:t>
      </w:r>
      <w:r w:rsidR="00837757" w:rsidRPr="009F44EF">
        <w:t xml:space="preserve">the </w:t>
      </w:r>
      <w:r w:rsidR="009702D3" w:rsidRPr="009F44EF">
        <w:t>discharge placement meet</w:t>
      </w:r>
      <w:r w:rsidRPr="009F44EF">
        <w:t>ing</w:t>
      </w:r>
      <w:r w:rsidR="00837757" w:rsidRPr="009F44EF">
        <w:t xml:space="preserve"> the </w:t>
      </w:r>
      <w:r w:rsidR="009702D3" w:rsidRPr="009F44EF">
        <w:t>permanency plan? If not</w:t>
      </w:r>
      <w:r w:rsidR="00837757" w:rsidRPr="009F44EF">
        <w:t>,</w:t>
      </w:r>
      <w:r w:rsidR="009702D3" w:rsidRPr="009F44EF">
        <w:t xml:space="preserve"> why? </w:t>
      </w:r>
    </w:p>
    <w:p w:rsidR="00A24EA6" w:rsidRPr="009F44EF" w:rsidRDefault="005654F2" w:rsidP="005654F2">
      <w:pPr>
        <w:pStyle w:val="NoSpacing"/>
        <w:ind w:left="720"/>
        <w:rPr>
          <w:b/>
          <w:color w:val="FF0000"/>
        </w:rPr>
      </w:pPr>
      <w:r>
        <w:rPr>
          <w:b/>
          <w:color w:val="548DD4" w:themeColor="text2" w:themeTint="99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color w:val="548DD4" w:themeColor="text2" w:themeTint="99"/>
        </w:rPr>
        <w:instrText xml:space="preserve"> FORMTEXT </w:instrText>
      </w:r>
      <w:r>
        <w:rPr>
          <w:b/>
          <w:color w:val="548DD4" w:themeColor="text2" w:themeTint="99"/>
        </w:rPr>
      </w:r>
      <w:r>
        <w:rPr>
          <w:b/>
          <w:color w:val="548DD4" w:themeColor="text2" w:themeTint="99"/>
        </w:rPr>
        <w:fldChar w:fldCharType="separate"/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color w:val="548DD4" w:themeColor="text2" w:themeTint="99"/>
        </w:rPr>
        <w:fldChar w:fldCharType="end"/>
      </w:r>
    </w:p>
    <w:p w:rsidR="009702D3" w:rsidRPr="009F44EF" w:rsidRDefault="009702D3" w:rsidP="0095065C">
      <w:pPr>
        <w:pStyle w:val="NoSpacing"/>
        <w:numPr>
          <w:ilvl w:val="0"/>
          <w:numId w:val="9"/>
        </w:numPr>
        <w:ind w:left="432" w:hanging="432"/>
      </w:pPr>
      <w:r w:rsidRPr="00453C83">
        <w:t>After Care Plan/Recommendations</w:t>
      </w:r>
      <w:r w:rsidR="00453C83">
        <w:t xml:space="preserve"> </w:t>
      </w:r>
      <w:r w:rsidR="00A12F36" w:rsidRPr="00453C83">
        <w:t xml:space="preserve">  </w:t>
      </w:r>
      <w:r w:rsidR="00453C83">
        <w:rPr>
          <w:i/>
        </w:rPr>
        <w:t>(</w:t>
      </w:r>
      <w:r w:rsidR="00A12F36" w:rsidRPr="00453C83">
        <w:rPr>
          <w:i/>
        </w:rPr>
        <w:t>Narrative</w:t>
      </w:r>
      <w:r w:rsidR="00453C83">
        <w:rPr>
          <w:i/>
        </w:rPr>
        <w:t>/Listing</w:t>
      </w:r>
      <w:r w:rsidR="00A12F36" w:rsidRPr="00453C83">
        <w:rPr>
          <w:i/>
        </w:rPr>
        <w:t>)</w:t>
      </w:r>
    </w:p>
    <w:p w:rsidR="00A12F36" w:rsidRPr="009F44EF" w:rsidRDefault="00F20CA7" w:rsidP="0095065C">
      <w:pPr>
        <w:pStyle w:val="NoSpacing"/>
        <w:numPr>
          <w:ilvl w:val="0"/>
          <w:numId w:val="7"/>
        </w:numPr>
        <w:ind w:left="720" w:hanging="288"/>
      </w:pPr>
      <w:r>
        <w:t>P</w:t>
      </w:r>
      <w:r w:rsidR="0095065C">
        <w:t>erson/agency</w:t>
      </w:r>
      <w:r>
        <w:t xml:space="preserve"> </w:t>
      </w:r>
      <w:r w:rsidR="00A12F36" w:rsidRPr="009F44EF">
        <w:t>responsible for service</w:t>
      </w:r>
      <w:r>
        <w:t>s</w:t>
      </w:r>
      <w:r w:rsidR="00A12F36" w:rsidRPr="009F44EF">
        <w:t>, tasks, roles</w:t>
      </w:r>
      <w:r>
        <w:t>, etc.  Include the following:</w:t>
      </w:r>
    </w:p>
    <w:p w:rsidR="00A12F36" w:rsidRPr="009F44EF" w:rsidRDefault="00A12F36" w:rsidP="008A54EA">
      <w:pPr>
        <w:pStyle w:val="NoSpacing"/>
        <w:numPr>
          <w:ilvl w:val="0"/>
          <w:numId w:val="13"/>
        </w:numPr>
        <w:ind w:left="1008" w:hanging="288"/>
      </w:pPr>
      <w:r w:rsidRPr="009F44EF">
        <w:t>DCBS</w:t>
      </w:r>
    </w:p>
    <w:p w:rsidR="00A12F36" w:rsidRPr="009F44EF" w:rsidRDefault="00A12F36" w:rsidP="008A54EA">
      <w:pPr>
        <w:pStyle w:val="NoSpacing"/>
        <w:numPr>
          <w:ilvl w:val="0"/>
          <w:numId w:val="13"/>
        </w:numPr>
        <w:ind w:left="1008" w:hanging="288"/>
      </w:pPr>
      <w:r w:rsidRPr="009F44EF">
        <w:t xml:space="preserve">Foster </w:t>
      </w:r>
      <w:r w:rsidR="00433442" w:rsidRPr="009F44EF">
        <w:t>c</w:t>
      </w:r>
      <w:r w:rsidRPr="009F44EF">
        <w:t xml:space="preserve">are </w:t>
      </w:r>
      <w:r w:rsidR="00433442" w:rsidRPr="009F44EF">
        <w:t>a</w:t>
      </w:r>
      <w:r w:rsidRPr="009F44EF">
        <w:t>gency</w:t>
      </w:r>
    </w:p>
    <w:p w:rsidR="00A12F36" w:rsidRPr="009F44EF" w:rsidRDefault="00A12F36" w:rsidP="008A54EA">
      <w:pPr>
        <w:pStyle w:val="NoSpacing"/>
        <w:numPr>
          <w:ilvl w:val="0"/>
          <w:numId w:val="13"/>
        </w:numPr>
        <w:ind w:left="1008" w:hanging="288"/>
      </w:pPr>
      <w:r w:rsidRPr="009F44EF">
        <w:t xml:space="preserve">Mental </w:t>
      </w:r>
      <w:r w:rsidR="00433442" w:rsidRPr="009F44EF">
        <w:t>h</w:t>
      </w:r>
      <w:r w:rsidRPr="009F44EF">
        <w:t xml:space="preserve">ealth </w:t>
      </w:r>
      <w:r w:rsidR="00433442" w:rsidRPr="009F44EF">
        <w:t>f</w:t>
      </w:r>
      <w:r w:rsidRPr="009F44EF">
        <w:t>acility</w:t>
      </w:r>
    </w:p>
    <w:p w:rsidR="00A12F36" w:rsidRPr="009F44EF" w:rsidRDefault="00A12F36" w:rsidP="008A54EA">
      <w:pPr>
        <w:pStyle w:val="NoSpacing"/>
        <w:numPr>
          <w:ilvl w:val="0"/>
          <w:numId w:val="13"/>
        </w:numPr>
        <w:ind w:left="1008" w:hanging="288"/>
      </w:pPr>
      <w:r w:rsidRPr="009F44EF">
        <w:t xml:space="preserve">Foster </w:t>
      </w:r>
      <w:r w:rsidR="00433442" w:rsidRPr="009F44EF">
        <w:t>parent</w:t>
      </w:r>
      <w:r w:rsidRPr="009F44EF">
        <w:t>(s)</w:t>
      </w:r>
    </w:p>
    <w:p w:rsidR="00A12F36" w:rsidRPr="009F44EF" w:rsidRDefault="00A12F36" w:rsidP="008A54EA">
      <w:pPr>
        <w:pStyle w:val="NoSpacing"/>
        <w:numPr>
          <w:ilvl w:val="0"/>
          <w:numId w:val="13"/>
        </w:numPr>
        <w:ind w:left="1008" w:hanging="288"/>
      </w:pPr>
      <w:r w:rsidRPr="009F44EF">
        <w:t xml:space="preserve">Biological </w:t>
      </w:r>
      <w:r w:rsidR="00433442" w:rsidRPr="009F44EF">
        <w:t>parent</w:t>
      </w:r>
      <w:r w:rsidRPr="009F44EF">
        <w:t>(s)</w:t>
      </w:r>
    </w:p>
    <w:p w:rsidR="00A12F36" w:rsidRPr="009F44EF" w:rsidRDefault="00A12F36" w:rsidP="008A54EA">
      <w:pPr>
        <w:pStyle w:val="NoSpacing"/>
        <w:numPr>
          <w:ilvl w:val="0"/>
          <w:numId w:val="13"/>
        </w:numPr>
        <w:ind w:left="1008" w:hanging="288"/>
      </w:pPr>
      <w:r w:rsidRPr="009F44EF">
        <w:t>School</w:t>
      </w:r>
    </w:p>
    <w:p w:rsidR="00A12F36" w:rsidRDefault="00A12F36" w:rsidP="008A54EA">
      <w:pPr>
        <w:pStyle w:val="NoSpacing"/>
        <w:numPr>
          <w:ilvl w:val="0"/>
          <w:numId w:val="13"/>
        </w:numPr>
        <w:ind w:left="1008" w:hanging="288"/>
      </w:pPr>
      <w:r w:rsidRPr="009F44EF">
        <w:t>Other</w:t>
      </w:r>
    </w:p>
    <w:p w:rsidR="00F14657" w:rsidRPr="009F44EF" w:rsidRDefault="007724C1" w:rsidP="007724C1">
      <w:pPr>
        <w:pStyle w:val="NoSpacing"/>
        <w:ind w:left="990"/>
      </w:pPr>
      <w:r>
        <w:rPr>
          <w:b/>
          <w:color w:val="548DD4" w:themeColor="text2" w:themeTint="99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color w:val="548DD4" w:themeColor="text2" w:themeTint="99"/>
        </w:rPr>
        <w:instrText xml:space="preserve"> FORMTEXT </w:instrText>
      </w:r>
      <w:r>
        <w:rPr>
          <w:b/>
          <w:color w:val="548DD4" w:themeColor="text2" w:themeTint="99"/>
        </w:rPr>
      </w:r>
      <w:r>
        <w:rPr>
          <w:b/>
          <w:color w:val="548DD4" w:themeColor="text2" w:themeTint="99"/>
        </w:rPr>
        <w:fldChar w:fldCharType="separate"/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color w:val="548DD4" w:themeColor="text2" w:themeTint="99"/>
        </w:rPr>
        <w:fldChar w:fldCharType="end"/>
      </w:r>
      <w:r w:rsidRPr="00F14657">
        <w:rPr>
          <w:b/>
          <w:color w:val="548DD4" w:themeColor="text2" w:themeTint="99"/>
        </w:rPr>
        <w:t xml:space="preserve"> </w:t>
      </w:r>
    </w:p>
    <w:p w:rsidR="001C2371" w:rsidRPr="009F44EF" w:rsidRDefault="001C2371" w:rsidP="00A43C67">
      <w:pPr>
        <w:pStyle w:val="NoSpacing"/>
        <w:numPr>
          <w:ilvl w:val="0"/>
          <w:numId w:val="7"/>
        </w:numPr>
        <w:ind w:left="720" w:hanging="288"/>
      </w:pPr>
      <w:r w:rsidRPr="009F44EF">
        <w:t xml:space="preserve">Next medical exams, </w:t>
      </w:r>
      <w:r w:rsidR="009F44EF" w:rsidRPr="009F44EF">
        <w:t>include provider and date/</w:t>
      </w:r>
      <w:r w:rsidRPr="009F44EF">
        <w:t xml:space="preserve">time </w:t>
      </w:r>
    </w:p>
    <w:p w:rsidR="00F14657" w:rsidRPr="00F14657" w:rsidRDefault="001C2371" w:rsidP="00F14657">
      <w:pPr>
        <w:pStyle w:val="NoSpacing"/>
        <w:numPr>
          <w:ilvl w:val="2"/>
          <w:numId w:val="10"/>
        </w:numPr>
        <w:ind w:left="1008" w:hanging="288"/>
        <w:rPr>
          <w:b/>
          <w:color w:val="548DD4" w:themeColor="text2" w:themeTint="99"/>
          <w:u w:val="single"/>
        </w:rPr>
      </w:pPr>
      <w:r w:rsidRPr="009F44EF">
        <w:t>Physical</w:t>
      </w:r>
      <w:r w:rsidR="00F14657">
        <w:t xml:space="preserve"> </w:t>
      </w:r>
      <w:r w:rsidR="007724C1">
        <w:rPr>
          <w:b/>
          <w:color w:val="548DD4" w:themeColor="text2" w:themeTint="9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24C1">
        <w:rPr>
          <w:b/>
          <w:color w:val="548DD4" w:themeColor="text2" w:themeTint="99"/>
        </w:rPr>
        <w:instrText xml:space="preserve"> FORMTEXT </w:instrText>
      </w:r>
      <w:r w:rsidR="007724C1">
        <w:rPr>
          <w:b/>
          <w:color w:val="548DD4" w:themeColor="text2" w:themeTint="99"/>
        </w:rPr>
      </w:r>
      <w:r w:rsidR="007724C1">
        <w:rPr>
          <w:b/>
          <w:color w:val="548DD4" w:themeColor="text2" w:themeTint="99"/>
        </w:rPr>
        <w:fldChar w:fldCharType="separate"/>
      </w:r>
      <w:r w:rsidR="007724C1">
        <w:rPr>
          <w:b/>
          <w:noProof/>
          <w:color w:val="548DD4" w:themeColor="text2" w:themeTint="99"/>
        </w:rPr>
        <w:t> </w:t>
      </w:r>
      <w:r w:rsidR="007724C1">
        <w:rPr>
          <w:b/>
          <w:noProof/>
          <w:color w:val="548DD4" w:themeColor="text2" w:themeTint="99"/>
        </w:rPr>
        <w:t> </w:t>
      </w:r>
      <w:r w:rsidR="007724C1">
        <w:rPr>
          <w:b/>
          <w:noProof/>
          <w:color w:val="548DD4" w:themeColor="text2" w:themeTint="99"/>
        </w:rPr>
        <w:t> </w:t>
      </w:r>
      <w:r w:rsidR="007724C1">
        <w:rPr>
          <w:b/>
          <w:noProof/>
          <w:color w:val="548DD4" w:themeColor="text2" w:themeTint="99"/>
        </w:rPr>
        <w:t> </w:t>
      </w:r>
      <w:r w:rsidR="007724C1">
        <w:rPr>
          <w:b/>
          <w:noProof/>
          <w:color w:val="548DD4" w:themeColor="text2" w:themeTint="99"/>
        </w:rPr>
        <w:t> </w:t>
      </w:r>
      <w:r w:rsidR="007724C1">
        <w:rPr>
          <w:b/>
          <w:color w:val="548DD4" w:themeColor="text2" w:themeTint="99"/>
        </w:rPr>
        <w:fldChar w:fldCharType="end"/>
      </w:r>
      <w:r w:rsidR="007724C1" w:rsidRPr="00F14657">
        <w:rPr>
          <w:b/>
          <w:color w:val="548DD4" w:themeColor="text2" w:themeTint="99"/>
        </w:rPr>
        <w:t xml:space="preserve"> </w:t>
      </w:r>
    </w:p>
    <w:p w:rsidR="001C2371" w:rsidRPr="009F44EF" w:rsidRDefault="001C2371" w:rsidP="008A54EA">
      <w:pPr>
        <w:pStyle w:val="NoSpacing"/>
        <w:numPr>
          <w:ilvl w:val="2"/>
          <w:numId w:val="10"/>
        </w:numPr>
        <w:ind w:left="1008" w:hanging="288"/>
      </w:pPr>
      <w:r w:rsidRPr="009F44EF">
        <w:t>Dental</w:t>
      </w:r>
      <w:r w:rsidR="00F14657">
        <w:t xml:space="preserve"> </w:t>
      </w:r>
      <w:r w:rsidR="007724C1">
        <w:rPr>
          <w:b/>
          <w:color w:val="548DD4" w:themeColor="text2" w:themeTint="9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24C1">
        <w:rPr>
          <w:b/>
          <w:color w:val="548DD4" w:themeColor="text2" w:themeTint="99"/>
        </w:rPr>
        <w:instrText xml:space="preserve"> FORMTEXT </w:instrText>
      </w:r>
      <w:r w:rsidR="007724C1">
        <w:rPr>
          <w:b/>
          <w:color w:val="548DD4" w:themeColor="text2" w:themeTint="99"/>
        </w:rPr>
      </w:r>
      <w:r w:rsidR="007724C1">
        <w:rPr>
          <w:b/>
          <w:color w:val="548DD4" w:themeColor="text2" w:themeTint="99"/>
        </w:rPr>
        <w:fldChar w:fldCharType="separate"/>
      </w:r>
      <w:r w:rsidR="007724C1">
        <w:rPr>
          <w:b/>
          <w:noProof/>
          <w:color w:val="548DD4" w:themeColor="text2" w:themeTint="99"/>
        </w:rPr>
        <w:t> </w:t>
      </w:r>
      <w:r w:rsidR="007724C1">
        <w:rPr>
          <w:b/>
          <w:noProof/>
          <w:color w:val="548DD4" w:themeColor="text2" w:themeTint="99"/>
        </w:rPr>
        <w:t> </w:t>
      </w:r>
      <w:r w:rsidR="007724C1">
        <w:rPr>
          <w:b/>
          <w:noProof/>
          <w:color w:val="548DD4" w:themeColor="text2" w:themeTint="99"/>
        </w:rPr>
        <w:t> </w:t>
      </w:r>
      <w:r w:rsidR="007724C1">
        <w:rPr>
          <w:b/>
          <w:noProof/>
          <w:color w:val="548DD4" w:themeColor="text2" w:themeTint="99"/>
        </w:rPr>
        <w:t> </w:t>
      </w:r>
      <w:r w:rsidR="007724C1">
        <w:rPr>
          <w:b/>
          <w:noProof/>
          <w:color w:val="548DD4" w:themeColor="text2" w:themeTint="99"/>
        </w:rPr>
        <w:t> </w:t>
      </w:r>
      <w:r w:rsidR="007724C1">
        <w:rPr>
          <w:b/>
          <w:color w:val="548DD4" w:themeColor="text2" w:themeTint="99"/>
        </w:rPr>
        <w:fldChar w:fldCharType="end"/>
      </w:r>
      <w:r w:rsidR="007724C1" w:rsidRPr="00F14657">
        <w:rPr>
          <w:b/>
          <w:color w:val="548DD4" w:themeColor="text2" w:themeTint="99"/>
        </w:rPr>
        <w:t xml:space="preserve"> </w:t>
      </w:r>
    </w:p>
    <w:p w:rsidR="001C2371" w:rsidRPr="009F44EF" w:rsidRDefault="001C2371" w:rsidP="008A54EA">
      <w:pPr>
        <w:pStyle w:val="NoSpacing"/>
        <w:numPr>
          <w:ilvl w:val="2"/>
          <w:numId w:val="10"/>
        </w:numPr>
        <w:ind w:left="1008" w:hanging="288"/>
      </w:pPr>
      <w:r w:rsidRPr="009F44EF">
        <w:t>Vision</w:t>
      </w:r>
      <w:r w:rsidR="007724C1">
        <w:t xml:space="preserve"> </w:t>
      </w:r>
      <w:r w:rsidR="007724C1">
        <w:rPr>
          <w:b/>
          <w:color w:val="548DD4" w:themeColor="text2" w:themeTint="9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24C1">
        <w:rPr>
          <w:b/>
          <w:color w:val="548DD4" w:themeColor="text2" w:themeTint="99"/>
        </w:rPr>
        <w:instrText xml:space="preserve"> FORMTEXT </w:instrText>
      </w:r>
      <w:r w:rsidR="007724C1">
        <w:rPr>
          <w:b/>
          <w:color w:val="548DD4" w:themeColor="text2" w:themeTint="99"/>
        </w:rPr>
      </w:r>
      <w:r w:rsidR="007724C1">
        <w:rPr>
          <w:b/>
          <w:color w:val="548DD4" w:themeColor="text2" w:themeTint="99"/>
        </w:rPr>
        <w:fldChar w:fldCharType="separate"/>
      </w:r>
      <w:r w:rsidR="007724C1">
        <w:rPr>
          <w:b/>
          <w:noProof/>
          <w:color w:val="548DD4" w:themeColor="text2" w:themeTint="99"/>
        </w:rPr>
        <w:t> </w:t>
      </w:r>
      <w:r w:rsidR="007724C1">
        <w:rPr>
          <w:b/>
          <w:noProof/>
          <w:color w:val="548DD4" w:themeColor="text2" w:themeTint="99"/>
        </w:rPr>
        <w:t> </w:t>
      </w:r>
      <w:r w:rsidR="007724C1">
        <w:rPr>
          <w:b/>
          <w:noProof/>
          <w:color w:val="548DD4" w:themeColor="text2" w:themeTint="99"/>
        </w:rPr>
        <w:t> </w:t>
      </w:r>
      <w:r w:rsidR="007724C1">
        <w:rPr>
          <w:b/>
          <w:noProof/>
          <w:color w:val="548DD4" w:themeColor="text2" w:themeTint="99"/>
        </w:rPr>
        <w:t> </w:t>
      </w:r>
      <w:r w:rsidR="007724C1">
        <w:rPr>
          <w:b/>
          <w:noProof/>
          <w:color w:val="548DD4" w:themeColor="text2" w:themeTint="99"/>
        </w:rPr>
        <w:t> </w:t>
      </w:r>
      <w:r w:rsidR="007724C1">
        <w:rPr>
          <w:b/>
          <w:color w:val="548DD4" w:themeColor="text2" w:themeTint="99"/>
        </w:rPr>
        <w:fldChar w:fldCharType="end"/>
      </w:r>
      <w:r w:rsidR="007724C1" w:rsidRPr="00F14657">
        <w:rPr>
          <w:b/>
          <w:color w:val="548DD4" w:themeColor="text2" w:themeTint="99"/>
        </w:rPr>
        <w:t xml:space="preserve"> </w:t>
      </w:r>
    </w:p>
    <w:p w:rsidR="001C2371" w:rsidRPr="009F44EF" w:rsidRDefault="001C2371" w:rsidP="008A54EA">
      <w:pPr>
        <w:pStyle w:val="NoSpacing"/>
        <w:numPr>
          <w:ilvl w:val="2"/>
          <w:numId w:val="10"/>
        </w:numPr>
        <w:ind w:left="1008" w:hanging="288"/>
      </w:pPr>
      <w:r w:rsidRPr="009F44EF">
        <w:t xml:space="preserve">Other </w:t>
      </w:r>
      <w:r w:rsidR="007724C1">
        <w:rPr>
          <w:b/>
          <w:color w:val="548DD4" w:themeColor="text2" w:themeTint="9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24C1">
        <w:rPr>
          <w:b/>
          <w:color w:val="548DD4" w:themeColor="text2" w:themeTint="99"/>
        </w:rPr>
        <w:instrText xml:space="preserve"> FORMTEXT </w:instrText>
      </w:r>
      <w:r w:rsidR="007724C1">
        <w:rPr>
          <w:b/>
          <w:color w:val="548DD4" w:themeColor="text2" w:themeTint="99"/>
        </w:rPr>
      </w:r>
      <w:r w:rsidR="007724C1">
        <w:rPr>
          <w:b/>
          <w:color w:val="548DD4" w:themeColor="text2" w:themeTint="99"/>
        </w:rPr>
        <w:fldChar w:fldCharType="separate"/>
      </w:r>
      <w:r w:rsidR="007724C1">
        <w:rPr>
          <w:b/>
          <w:noProof/>
          <w:color w:val="548DD4" w:themeColor="text2" w:themeTint="99"/>
        </w:rPr>
        <w:t> </w:t>
      </w:r>
      <w:r w:rsidR="007724C1">
        <w:rPr>
          <w:b/>
          <w:noProof/>
          <w:color w:val="548DD4" w:themeColor="text2" w:themeTint="99"/>
        </w:rPr>
        <w:t> </w:t>
      </w:r>
      <w:r w:rsidR="007724C1">
        <w:rPr>
          <w:b/>
          <w:noProof/>
          <w:color w:val="548DD4" w:themeColor="text2" w:themeTint="99"/>
        </w:rPr>
        <w:t> </w:t>
      </w:r>
      <w:r w:rsidR="007724C1">
        <w:rPr>
          <w:b/>
          <w:noProof/>
          <w:color w:val="548DD4" w:themeColor="text2" w:themeTint="99"/>
        </w:rPr>
        <w:t> </w:t>
      </w:r>
      <w:r w:rsidR="007724C1">
        <w:rPr>
          <w:b/>
          <w:noProof/>
          <w:color w:val="548DD4" w:themeColor="text2" w:themeTint="99"/>
        </w:rPr>
        <w:t> </w:t>
      </w:r>
      <w:r w:rsidR="007724C1">
        <w:rPr>
          <w:b/>
          <w:color w:val="548DD4" w:themeColor="text2" w:themeTint="99"/>
        </w:rPr>
        <w:fldChar w:fldCharType="end"/>
      </w:r>
      <w:r w:rsidR="007724C1" w:rsidRPr="00F14657">
        <w:rPr>
          <w:b/>
          <w:color w:val="548DD4" w:themeColor="text2" w:themeTint="99"/>
        </w:rPr>
        <w:t xml:space="preserve"> </w:t>
      </w:r>
    </w:p>
    <w:p w:rsidR="002F346B" w:rsidRPr="009F44EF" w:rsidRDefault="002F346B" w:rsidP="0095065C">
      <w:pPr>
        <w:pStyle w:val="NoSpacing"/>
        <w:numPr>
          <w:ilvl w:val="0"/>
          <w:numId w:val="7"/>
        </w:numPr>
        <w:ind w:left="720" w:hanging="288"/>
      </w:pPr>
      <w:r w:rsidRPr="009F44EF">
        <w:t>Follow up</w:t>
      </w:r>
      <w:r w:rsidR="001C2371" w:rsidRPr="009F44EF">
        <w:t xml:space="preserve"> Appointments/Meetings</w:t>
      </w:r>
    </w:p>
    <w:p w:rsidR="00433442" w:rsidRPr="009F44EF" w:rsidRDefault="00433442" w:rsidP="0095065C">
      <w:pPr>
        <w:pStyle w:val="NoSpacing"/>
        <w:numPr>
          <w:ilvl w:val="1"/>
          <w:numId w:val="11"/>
        </w:numPr>
        <w:ind w:left="1008" w:hanging="288"/>
      </w:pPr>
      <w:r w:rsidRPr="009F44EF">
        <w:t xml:space="preserve">Scheduled appointments for the </w:t>
      </w:r>
      <w:r w:rsidR="00C558F0" w:rsidRPr="009F44EF">
        <w:t>c</w:t>
      </w:r>
      <w:r w:rsidR="00116A6E">
        <w:t>hild</w:t>
      </w:r>
      <w:r w:rsidR="00C558F0" w:rsidRPr="009F44EF">
        <w:t>/</w:t>
      </w:r>
      <w:r w:rsidRPr="009F44EF">
        <w:t>family, includ</w:t>
      </w:r>
      <w:r w:rsidR="00116A6E">
        <w:t xml:space="preserve">ing provider, </w:t>
      </w:r>
      <w:r w:rsidRPr="009F44EF">
        <w:t>location</w:t>
      </w:r>
      <w:r w:rsidR="00116A6E">
        <w:t xml:space="preserve">, date and </w:t>
      </w:r>
      <w:r w:rsidRPr="009F44EF">
        <w:t>time</w:t>
      </w:r>
    </w:p>
    <w:p w:rsidR="001C2371" w:rsidRPr="009F44EF" w:rsidRDefault="00433442" w:rsidP="0095065C">
      <w:pPr>
        <w:pStyle w:val="NoSpacing"/>
        <w:numPr>
          <w:ilvl w:val="1"/>
          <w:numId w:val="11"/>
        </w:numPr>
        <w:ind w:left="1008" w:hanging="288"/>
      </w:pPr>
      <w:r w:rsidRPr="009F44EF">
        <w:t>Scheduled meetings for the c</w:t>
      </w:r>
      <w:r w:rsidR="00116A6E">
        <w:t>hild</w:t>
      </w:r>
      <w:r w:rsidRPr="009F44EF">
        <w:t>/family, includ</w:t>
      </w:r>
      <w:r w:rsidR="00116A6E">
        <w:t xml:space="preserve">ing provider, </w:t>
      </w:r>
      <w:r w:rsidRPr="009F44EF">
        <w:t>location</w:t>
      </w:r>
      <w:r w:rsidR="00116A6E">
        <w:t>,</w:t>
      </w:r>
      <w:r w:rsidRPr="009F44EF">
        <w:t xml:space="preserve"> </w:t>
      </w:r>
      <w:r w:rsidR="00116A6E">
        <w:t xml:space="preserve">date and </w:t>
      </w:r>
      <w:r w:rsidRPr="009F44EF">
        <w:t>time</w:t>
      </w:r>
    </w:p>
    <w:p w:rsidR="00F14657" w:rsidRPr="009F44EF" w:rsidRDefault="007724C1" w:rsidP="007724C1">
      <w:pPr>
        <w:pStyle w:val="NoSpacing"/>
        <w:ind w:left="990"/>
      </w:pPr>
      <w:r>
        <w:rPr>
          <w:b/>
          <w:color w:val="548DD4" w:themeColor="text2" w:themeTint="99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color w:val="548DD4" w:themeColor="text2" w:themeTint="99"/>
        </w:rPr>
        <w:instrText xml:space="preserve"> FORMTEXT </w:instrText>
      </w:r>
      <w:r>
        <w:rPr>
          <w:b/>
          <w:color w:val="548DD4" w:themeColor="text2" w:themeTint="99"/>
        </w:rPr>
      </w:r>
      <w:r>
        <w:rPr>
          <w:b/>
          <w:color w:val="548DD4" w:themeColor="text2" w:themeTint="99"/>
        </w:rPr>
        <w:fldChar w:fldCharType="separate"/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noProof/>
          <w:color w:val="548DD4" w:themeColor="text2" w:themeTint="99"/>
        </w:rPr>
        <w:t> </w:t>
      </w:r>
      <w:r>
        <w:rPr>
          <w:b/>
          <w:color w:val="548DD4" w:themeColor="text2" w:themeTint="99"/>
        </w:rPr>
        <w:fldChar w:fldCharType="end"/>
      </w:r>
      <w:r w:rsidRPr="00F14657">
        <w:rPr>
          <w:b/>
          <w:color w:val="548DD4" w:themeColor="text2" w:themeTint="99"/>
        </w:rPr>
        <w:t xml:space="preserve"> </w:t>
      </w:r>
    </w:p>
    <w:p w:rsidR="002F346B" w:rsidRPr="009F44EF" w:rsidRDefault="002F346B" w:rsidP="00453C83">
      <w:pPr>
        <w:pStyle w:val="NoSpacing"/>
      </w:pPr>
    </w:p>
    <w:p w:rsidR="00830232" w:rsidRPr="009F44EF" w:rsidRDefault="00830232" w:rsidP="00830232">
      <w:pPr>
        <w:pStyle w:val="NoSpacing"/>
        <w:ind w:left="720"/>
        <w:rPr>
          <w:b/>
        </w:rPr>
      </w:pPr>
    </w:p>
    <w:p w:rsidR="00830232" w:rsidRPr="009F44EF" w:rsidRDefault="00830232" w:rsidP="00830232">
      <w:pPr>
        <w:pStyle w:val="NoSpacing"/>
        <w:ind w:left="1440"/>
        <w:rPr>
          <w:b/>
        </w:rPr>
      </w:pPr>
    </w:p>
    <w:p w:rsidR="00830232" w:rsidRPr="009F44EF" w:rsidRDefault="00830232" w:rsidP="0009764E">
      <w:pPr>
        <w:pStyle w:val="NoSpacing"/>
      </w:pPr>
    </w:p>
    <w:p w:rsidR="00830232" w:rsidRPr="009F44EF" w:rsidRDefault="00830232" w:rsidP="0009764E">
      <w:pPr>
        <w:pStyle w:val="NoSpacing"/>
      </w:pPr>
    </w:p>
    <w:sectPr w:rsidR="00830232" w:rsidRPr="009F44EF" w:rsidSect="00567B64">
      <w:headerReference w:type="default" r:id="rId8"/>
      <w:pgSz w:w="12240" w:h="15840"/>
      <w:pgMar w:top="180" w:right="1440" w:bottom="81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AB" w:rsidRDefault="00957CAB" w:rsidP="005C4BAD">
      <w:pPr>
        <w:spacing w:after="0" w:line="240" w:lineRule="auto"/>
      </w:pPr>
      <w:r>
        <w:separator/>
      </w:r>
    </w:p>
  </w:endnote>
  <w:endnote w:type="continuationSeparator" w:id="0">
    <w:p w:rsidR="00957CAB" w:rsidRDefault="00957CAB" w:rsidP="005C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AB" w:rsidRDefault="00957CAB" w:rsidP="005C4BAD">
      <w:pPr>
        <w:spacing w:after="0" w:line="240" w:lineRule="auto"/>
      </w:pPr>
      <w:r>
        <w:separator/>
      </w:r>
    </w:p>
  </w:footnote>
  <w:footnote w:type="continuationSeparator" w:id="0">
    <w:p w:rsidR="00957CAB" w:rsidRDefault="00957CAB" w:rsidP="005C4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AD" w:rsidRDefault="005C4BAD" w:rsidP="00567B64">
    <w:pPr>
      <w:pStyle w:val="Header"/>
    </w:pPr>
    <w:r>
      <w:t>(</w:t>
    </w:r>
    <w:r w:rsidR="00480270">
      <w:t>9</w:t>
    </w:r>
    <w:r w:rsidR="00567B64">
      <w:t>/2013)</w:t>
    </w:r>
  </w:p>
  <w:p w:rsidR="005C4BAD" w:rsidRDefault="005C4B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652F"/>
    <w:multiLevelType w:val="hybridMultilevel"/>
    <w:tmpl w:val="084C9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519A7"/>
    <w:multiLevelType w:val="hybridMultilevel"/>
    <w:tmpl w:val="83A004B4"/>
    <w:lvl w:ilvl="0" w:tplc="74C669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C7112"/>
    <w:multiLevelType w:val="hybridMultilevel"/>
    <w:tmpl w:val="94F05F50"/>
    <w:lvl w:ilvl="0" w:tplc="74C6693A">
      <w:start w:val="1"/>
      <w:numFmt w:val="bullet"/>
      <w:lvlText w:val=""/>
      <w:lvlJc w:val="left"/>
      <w:pPr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>
    <w:nsid w:val="291C482D"/>
    <w:multiLevelType w:val="hybridMultilevel"/>
    <w:tmpl w:val="04FC83C4"/>
    <w:lvl w:ilvl="0" w:tplc="9A32D8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212B4A"/>
    <w:multiLevelType w:val="hybridMultilevel"/>
    <w:tmpl w:val="B63ED886"/>
    <w:lvl w:ilvl="0" w:tplc="74C6693A">
      <w:start w:val="1"/>
      <w:numFmt w:val="bullet"/>
      <w:lvlText w:val="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>
    <w:nsid w:val="369A6C48"/>
    <w:multiLevelType w:val="hybridMultilevel"/>
    <w:tmpl w:val="04FC8848"/>
    <w:lvl w:ilvl="0" w:tplc="74C6693A">
      <w:start w:val="1"/>
      <w:numFmt w:val="bullet"/>
      <w:lvlText w:val=""/>
      <w:lvlJc w:val="left"/>
      <w:pPr>
        <w:ind w:left="792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423D5418"/>
    <w:multiLevelType w:val="hybridMultilevel"/>
    <w:tmpl w:val="59FA63BC"/>
    <w:lvl w:ilvl="0" w:tplc="74C6693A">
      <w:start w:val="1"/>
      <w:numFmt w:val="bullet"/>
      <w:lvlText w:val=""/>
      <w:lvlJc w:val="left"/>
      <w:pPr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7">
    <w:nsid w:val="4E205A0C"/>
    <w:multiLevelType w:val="hybridMultilevel"/>
    <w:tmpl w:val="BD70E12A"/>
    <w:lvl w:ilvl="0" w:tplc="74C6693A">
      <w:start w:val="1"/>
      <w:numFmt w:val="bullet"/>
      <w:lvlText w:val="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5029010D"/>
    <w:multiLevelType w:val="hybridMultilevel"/>
    <w:tmpl w:val="20AA86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434397"/>
    <w:multiLevelType w:val="hybridMultilevel"/>
    <w:tmpl w:val="869A671E"/>
    <w:lvl w:ilvl="0" w:tplc="74C669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39287C"/>
    <w:multiLevelType w:val="hybridMultilevel"/>
    <w:tmpl w:val="3C18DE66"/>
    <w:lvl w:ilvl="0" w:tplc="74C6693A">
      <w:start w:val="1"/>
      <w:numFmt w:val="bullet"/>
      <w:lvlText w:val=""/>
      <w:lvlJc w:val="left"/>
      <w:pPr>
        <w:ind w:left="64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>
    <w:nsid w:val="579C4098"/>
    <w:multiLevelType w:val="hybridMultilevel"/>
    <w:tmpl w:val="6C2EA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D10043"/>
    <w:multiLevelType w:val="hybridMultilevel"/>
    <w:tmpl w:val="5616DA84"/>
    <w:lvl w:ilvl="0" w:tplc="74C6693A">
      <w:start w:val="1"/>
      <w:numFmt w:val="bullet"/>
      <w:lvlText w:val="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8D52E4E4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  <w:color w:val="000000" w:themeColor="text1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12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01"/>
    <w:rsid w:val="00024D7F"/>
    <w:rsid w:val="000509F6"/>
    <w:rsid w:val="0009764E"/>
    <w:rsid w:val="000D0FF7"/>
    <w:rsid w:val="00116A6E"/>
    <w:rsid w:val="001B7C01"/>
    <w:rsid w:val="001C2371"/>
    <w:rsid w:val="00205C89"/>
    <w:rsid w:val="00211BB3"/>
    <w:rsid w:val="00212380"/>
    <w:rsid w:val="002200EC"/>
    <w:rsid w:val="002C6BDB"/>
    <w:rsid w:val="002F346B"/>
    <w:rsid w:val="003458B7"/>
    <w:rsid w:val="003E70F2"/>
    <w:rsid w:val="00411037"/>
    <w:rsid w:val="00433442"/>
    <w:rsid w:val="004536F3"/>
    <w:rsid w:val="00453C83"/>
    <w:rsid w:val="00467314"/>
    <w:rsid w:val="00467886"/>
    <w:rsid w:val="00480270"/>
    <w:rsid w:val="004A4C67"/>
    <w:rsid w:val="00527664"/>
    <w:rsid w:val="00544261"/>
    <w:rsid w:val="005654F2"/>
    <w:rsid w:val="00567B64"/>
    <w:rsid w:val="00581A3A"/>
    <w:rsid w:val="005C1139"/>
    <w:rsid w:val="005C4BAD"/>
    <w:rsid w:val="005F3FBB"/>
    <w:rsid w:val="005F45FD"/>
    <w:rsid w:val="00692000"/>
    <w:rsid w:val="006A2CB6"/>
    <w:rsid w:val="007124A6"/>
    <w:rsid w:val="0072550D"/>
    <w:rsid w:val="007724C1"/>
    <w:rsid w:val="00781318"/>
    <w:rsid w:val="00794BD2"/>
    <w:rsid w:val="00830232"/>
    <w:rsid w:val="00837757"/>
    <w:rsid w:val="00845D66"/>
    <w:rsid w:val="00891465"/>
    <w:rsid w:val="008A54EA"/>
    <w:rsid w:val="008B046C"/>
    <w:rsid w:val="0095065C"/>
    <w:rsid w:val="00957CAB"/>
    <w:rsid w:val="009702D3"/>
    <w:rsid w:val="009C726F"/>
    <w:rsid w:val="009F44EF"/>
    <w:rsid w:val="00A12F36"/>
    <w:rsid w:val="00A24EA6"/>
    <w:rsid w:val="00A43C67"/>
    <w:rsid w:val="00A87ACF"/>
    <w:rsid w:val="00AC3BB0"/>
    <w:rsid w:val="00AC7FCF"/>
    <w:rsid w:val="00B15683"/>
    <w:rsid w:val="00B17191"/>
    <w:rsid w:val="00B33DA9"/>
    <w:rsid w:val="00B855B0"/>
    <w:rsid w:val="00B9251D"/>
    <w:rsid w:val="00BB1FE6"/>
    <w:rsid w:val="00BD630B"/>
    <w:rsid w:val="00C558F0"/>
    <w:rsid w:val="00CD5AFB"/>
    <w:rsid w:val="00CF263D"/>
    <w:rsid w:val="00D71955"/>
    <w:rsid w:val="00D7759E"/>
    <w:rsid w:val="00DD57EB"/>
    <w:rsid w:val="00DE3893"/>
    <w:rsid w:val="00DF0F16"/>
    <w:rsid w:val="00E01869"/>
    <w:rsid w:val="00E04EFC"/>
    <w:rsid w:val="00E2601B"/>
    <w:rsid w:val="00E749CF"/>
    <w:rsid w:val="00E87FE4"/>
    <w:rsid w:val="00ED3AD2"/>
    <w:rsid w:val="00ED5CCB"/>
    <w:rsid w:val="00EE5849"/>
    <w:rsid w:val="00F033C9"/>
    <w:rsid w:val="00F14657"/>
    <w:rsid w:val="00F20CA7"/>
    <w:rsid w:val="00FC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6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4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BA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4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BA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B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6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4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BA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4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BA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B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2014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1C655E-DDD0-4A90-B8A3-EF523ECE0CB8}"/>
</file>

<file path=customXml/itemProps2.xml><?xml version="1.0" encoding="utf-8"?>
<ds:datastoreItem xmlns:ds="http://schemas.openxmlformats.org/officeDocument/2006/customXml" ds:itemID="{3A2A0056-D350-4F84-B08E-F9EE37F3D15E}"/>
</file>

<file path=customXml/itemProps3.xml><?xml version="1.0" encoding="utf-8"?>
<ds:datastoreItem xmlns:ds="http://schemas.openxmlformats.org/officeDocument/2006/customXml" ds:itemID="{554C19B3-BB10-4C47-8EC8-E316D66658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for Health and Family Services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PCC/PCP Discharge Summary</dc:title>
  <dc:creator>Owner</dc:creator>
  <cp:lastModifiedBy>Lea.Sallengs</cp:lastModifiedBy>
  <cp:revision>3</cp:revision>
  <dcterms:created xsi:type="dcterms:W3CDTF">2013-09-18T14:34:00Z</dcterms:created>
  <dcterms:modified xsi:type="dcterms:W3CDTF">2013-09-18T14:34:00Z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25300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2014</vt:lpwstr>
  </property>
</Properties>
</file>